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124E81" w14:textId="7B822516" w:rsidR="00474C3D" w:rsidRPr="0039254B" w:rsidRDefault="0067779D" w:rsidP="00CA49BA">
      <w:pPr>
        <w:jc w:val="center"/>
        <w:rPr>
          <w:rFonts w:ascii="Ciutadella Bold" w:hAnsi="Ciutadella Bold"/>
          <w:b/>
          <w:bCs/>
          <w:lang w:val="en-US"/>
        </w:rPr>
      </w:pPr>
      <w:r>
        <w:rPr>
          <w:rFonts w:ascii="Ciutadella Bold" w:hAnsi="Ciutadella Bold"/>
          <w:b/>
          <w:bCs/>
          <w:lang w:val="en-US"/>
        </w:rPr>
        <w:t>Comunicato Stampa</w:t>
      </w:r>
    </w:p>
    <w:p w14:paraId="2F3A6547" w14:textId="7892396E" w:rsidR="00CA49BA" w:rsidRPr="0039254B" w:rsidRDefault="0067779D" w:rsidP="00CA49BA">
      <w:pPr>
        <w:jc w:val="center"/>
        <w:rPr>
          <w:rFonts w:ascii="Ciutadella Bold" w:hAnsi="Ciutadella Bold"/>
          <w:b/>
          <w:bCs/>
          <w:lang w:val="en-US"/>
        </w:rPr>
      </w:pPr>
      <w:r>
        <w:rPr>
          <w:rFonts w:ascii="Ciutadella Bold" w:hAnsi="Ciutadella Bold"/>
          <w:b/>
          <w:bCs/>
          <w:lang w:val="en-US"/>
        </w:rPr>
        <w:t>Estate 2024</w:t>
      </w:r>
    </w:p>
    <w:p w14:paraId="7001B679" w14:textId="77777777" w:rsidR="0033321F" w:rsidRPr="0039254B" w:rsidRDefault="0033321F" w:rsidP="0033321F">
      <w:pPr>
        <w:jc w:val="center"/>
        <w:rPr>
          <w:rFonts w:ascii="Ciutadella Bold" w:eastAsia="Times New Roman" w:hAnsi="Ciutadella Bold" w:cs="Times New Roman"/>
          <w:sz w:val="32"/>
          <w:szCs w:val="32"/>
          <w:lang w:val="en-US" w:eastAsia="de-DE"/>
        </w:rPr>
      </w:pPr>
    </w:p>
    <w:p w14:paraId="6071B5F1" w14:textId="77777777" w:rsidR="0067779D" w:rsidRDefault="0067779D" w:rsidP="0039254B">
      <w:pPr>
        <w:pBdr>
          <w:top w:val="nil"/>
          <w:left w:val="nil"/>
          <w:bottom w:val="nil"/>
          <w:right w:val="nil"/>
          <w:between w:val="nil"/>
        </w:pBdr>
        <w:jc w:val="center"/>
        <w:rPr>
          <w:rFonts w:ascii="Ciutadella Bold" w:eastAsia="Times New Roman" w:hAnsi="Ciutadella Bold" w:cs="Times New Roman"/>
          <w:sz w:val="32"/>
          <w:szCs w:val="32"/>
          <w:lang w:val="en-US"/>
        </w:rPr>
      </w:pPr>
      <w:r w:rsidRPr="0067779D">
        <w:rPr>
          <w:rFonts w:ascii="Ciutadella Bold" w:eastAsia="Times New Roman" w:hAnsi="Ciutadella Bold" w:cs="Times New Roman"/>
          <w:sz w:val="32"/>
          <w:szCs w:val="32"/>
          <w:lang w:val="en-US"/>
        </w:rPr>
        <w:t xml:space="preserve">Città, montagna e falesia: la bike-to-collection di Salewa </w:t>
      </w:r>
    </w:p>
    <w:p w14:paraId="442A9184" w14:textId="580C06E7" w:rsidR="0039254B" w:rsidRPr="0039254B" w:rsidRDefault="0067779D" w:rsidP="0039254B">
      <w:pPr>
        <w:pBdr>
          <w:top w:val="nil"/>
          <w:left w:val="nil"/>
          <w:bottom w:val="nil"/>
          <w:right w:val="nil"/>
          <w:between w:val="nil"/>
        </w:pBdr>
        <w:jc w:val="center"/>
        <w:rPr>
          <w:rFonts w:eastAsia="Ciutadella Regular" w:cs="Ciutadella Regular"/>
          <w:b/>
          <w:color w:val="000000"/>
          <w:sz w:val="28"/>
          <w:szCs w:val="28"/>
          <w:lang w:val="en-US"/>
        </w:rPr>
      </w:pPr>
      <w:r w:rsidRPr="0067779D">
        <w:rPr>
          <w:rFonts w:ascii="Ciutadella Bold" w:eastAsia="Times New Roman" w:hAnsi="Ciutadella Bold" w:cs="Times New Roman"/>
          <w:sz w:val="32"/>
          <w:szCs w:val="32"/>
          <w:lang w:val="en-US"/>
        </w:rPr>
        <w:t>per vivere appieno l’estate 2024</w:t>
      </w:r>
    </w:p>
    <w:p w14:paraId="4DE48540" w14:textId="2F7E49D6" w:rsidR="0033321F" w:rsidRDefault="0067779D" w:rsidP="0067779D">
      <w:pPr>
        <w:jc w:val="center"/>
        <w:rPr>
          <w:rFonts w:eastAsia="Ciutadella Regular" w:cs="Ciutadella Regular"/>
          <w:b/>
          <w:lang w:val="en-US"/>
        </w:rPr>
      </w:pPr>
      <w:r w:rsidRPr="0067779D">
        <w:rPr>
          <w:rFonts w:ascii="Ciutadella Bold" w:hAnsi="Ciutadella Bold"/>
          <w:b/>
          <w:bCs/>
          <w:lang w:val="en-US"/>
        </w:rPr>
        <w:t xml:space="preserve">Materiali naturali e design funzionale. Tutti gli highlight della collezione Vento e un pensiero ancora più sostenibile: </w:t>
      </w:r>
      <w:r>
        <w:rPr>
          <w:rFonts w:ascii="Ciutadella Bold" w:hAnsi="Ciutadella Bold"/>
          <w:b/>
          <w:bCs/>
          <w:lang w:val="en-US"/>
        </w:rPr>
        <w:br/>
      </w:r>
      <w:r w:rsidRPr="0067779D">
        <w:rPr>
          <w:rFonts w:ascii="Ciutadella Bold" w:hAnsi="Ciutadella Bold"/>
          <w:b/>
          <w:bCs/>
          <w:lang w:val="en-US"/>
        </w:rPr>
        <w:t>l’iniziativa Bike&amp;Climb “Upossible” insieme all’atleta del team internazionale Salewa Eline Le Menestrel</w:t>
      </w:r>
    </w:p>
    <w:p w14:paraId="68BA3D99" w14:textId="77777777" w:rsidR="0067779D" w:rsidRPr="0067779D" w:rsidRDefault="0067779D" w:rsidP="0067779D">
      <w:pPr>
        <w:jc w:val="center"/>
        <w:rPr>
          <w:rFonts w:eastAsia="Ciutadella Regular" w:cs="Ciutadella Regular"/>
          <w:b/>
          <w:lang w:val="en-US"/>
        </w:rPr>
      </w:pPr>
    </w:p>
    <w:p w14:paraId="7BA7FE4A" w14:textId="5C534F1E" w:rsidR="00324FA1" w:rsidRPr="0039254B" w:rsidRDefault="005A67BB" w:rsidP="00D143FD">
      <w:pPr>
        <w:jc w:val="center"/>
        <w:rPr>
          <w:rFonts w:ascii="Ciutadella Bold" w:hAnsi="Ciutadella Bold"/>
          <w:b/>
          <w:bCs/>
          <w:lang w:val="en-US"/>
        </w:rPr>
      </w:pPr>
      <w:r w:rsidRPr="0039254B">
        <w:rPr>
          <w:rFonts w:ascii="Ciutadella Bold" w:hAnsi="Ciutadella Bold"/>
          <w:b/>
          <w:bCs/>
          <w:noProof/>
          <w:lang w:val="en-US"/>
        </w:rPr>
        <w:drawing>
          <wp:inline distT="0" distB="0" distL="0" distR="0" wp14:anchorId="030F2691" wp14:editId="63927E91">
            <wp:extent cx="6642100" cy="3664634"/>
            <wp:effectExtent l="0" t="0" r="0" b="5715"/>
            <wp:docPr id="1173517366" name="Grafik 1" descr="Ein Bild, das draußen, Himmel, Berg, fahr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517366" name="Grafik 1" descr="Ein Bild, das draußen, Himmel, Berg, fahren enthält.&#10;&#10;Automatisch generierte Beschreibung"/>
                    <pic:cNvPicPr/>
                  </pic:nvPicPr>
                  <pic:blipFill rotWithShape="1">
                    <a:blip r:embed="rId11" cstate="print">
                      <a:extLst>
                        <a:ext uri="{28A0092B-C50C-407E-A947-70E740481C1C}">
                          <a14:useLocalDpi xmlns:a14="http://schemas.microsoft.com/office/drawing/2010/main" val="0"/>
                        </a:ext>
                      </a:extLst>
                    </a:blip>
                    <a:srcRect b="17343"/>
                    <a:stretch/>
                  </pic:blipFill>
                  <pic:spPr bwMode="auto">
                    <a:xfrm>
                      <a:off x="0" y="0"/>
                      <a:ext cx="6642100" cy="3664634"/>
                    </a:xfrm>
                    <a:prstGeom prst="rect">
                      <a:avLst/>
                    </a:prstGeom>
                    <a:ln>
                      <a:noFill/>
                    </a:ln>
                    <a:extLst>
                      <a:ext uri="{53640926-AAD7-44D8-BBD7-CCE9431645EC}">
                        <a14:shadowObscured xmlns:a14="http://schemas.microsoft.com/office/drawing/2010/main"/>
                      </a:ext>
                    </a:extLst>
                  </pic:spPr>
                </pic:pic>
              </a:graphicData>
            </a:graphic>
          </wp:inline>
        </w:drawing>
      </w:r>
    </w:p>
    <w:p w14:paraId="36547F87" w14:textId="77777777" w:rsidR="005A67BB" w:rsidRPr="0039254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i/>
          <w:iCs/>
          <w:lang w:val="en-US"/>
        </w:rPr>
      </w:pPr>
    </w:p>
    <w:p w14:paraId="7ED7464E" w14:textId="1F21B80B" w:rsidR="0067779D" w:rsidRPr="00DD1839" w:rsidRDefault="0039254B" w:rsidP="006777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en-US"/>
        </w:rPr>
      </w:pPr>
      <w:r w:rsidRPr="0039254B">
        <w:rPr>
          <w:rFonts w:ascii="Ciutadella Bold" w:eastAsia="Ciutadella Regular" w:hAnsi="Ciutadella Bold" w:cs="Ciutadella Regular"/>
          <w:lang w:val="en-US"/>
        </w:rPr>
        <w:t xml:space="preserve">Bolzano – 14 </w:t>
      </w:r>
      <w:r w:rsidR="0067779D">
        <w:rPr>
          <w:rFonts w:ascii="Ciutadella Bold" w:eastAsia="Ciutadella Regular" w:hAnsi="Ciutadella Bold" w:cs="Ciutadella Regular"/>
          <w:lang w:val="en-US"/>
        </w:rPr>
        <w:t>m</w:t>
      </w:r>
      <w:r w:rsidRPr="0039254B">
        <w:rPr>
          <w:rFonts w:ascii="Ciutadella Bold" w:eastAsia="Ciutadella Regular" w:hAnsi="Ciutadella Bold" w:cs="Ciutadella Regular"/>
          <w:lang w:val="en-US"/>
        </w:rPr>
        <w:t>a</w:t>
      </w:r>
      <w:r w:rsidR="0067779D">
        <w:rPr>
          <w:rFonts w:ascii="Ciutadella Bold" w:eastAsia="Ciutadella Regular" w:hAnsi="Ciutadella Bold" w:cs="Ciutadella Regular"/>
          <w:lang w:val="en-US"/>
        </w:rPr>
        <w:t xml:space="preserve">ggio </w:t>
      </w:r>
      <w:r w:rsidRPr="0039254B">
        <w:rPr>
          <w:rFonts w:ascii="Ciutadella Bold" w:eastAsia="Ciutadella Regular" w:hAnsi="Ciutadella Bold" w:cs="Ciutadella Regular"/>
          <w:lang w:val="en-US"/>
        </w:rPr>
        <w:t>2024 –</w:t>
      </w:r>
      <w:r w:rsidR="0067779D" w:rsidRPr="00DD1839">
        <w:rPr>
          <w:rFonts w:eastAsia="Ciutadella Regular" w:cs="Ciutadella Regular"/>
          <w:lang w:val="en-US"/>
        </w:rPr>
        <w:t>Anche in tema di bici, il marchio altoatesino specializzato in sport di montagna adotta un approccio trasversale: la bike-to-collection di Salewa, che è stata presentata la scorsa estate come una capsule collection, rientra ora anche nella collezione principale. Questa collezione permette agli appassionati di sport di montagna di raggiungere le vie di arrampicata e i sentieri alpini in modo più comodo, libero e sostenibile. Fedele al motto “Live the Mountains, ride with nature”, ogni capo si basa sui principi del “bike to hike” e del “bike to climb” – per arrivare direttamente al punto di partenza e iniziare subito a percorrere i sentieri, ad arrampicare sulle pareti rocciose o a scalare le vette alpine senza la necessità di cambiarsi. Spostandosi con una bici da corsa, una gravel bike, una mountain bike o una e-bike: la collezione si adatta a ogni tipo di bici. Inoltre gli highlight di Vento sono studiati per risultare comodi e stilosi anche mentre ci si muove in città, quando alla mattina si percorre il tragitto verso l’università, sulla strada verso l’ufficio o di ritorno dalla palestra. E per chi apprezza la multifunzionalità in ogni circostanza: gli outfit possono essere utilizzati anche semplicemente per fare trekking o per arrampicare – indipendentemente dal fatto che si sia usata o meno la bici per arrivare all’attacco.</w:t>
      </w:r>
    </w:p>
    <w:p w14:paraId="23B10883" w14:textId="77777777" w:rsidR="0067779D" w:rsidRPr="00DD1839" w:rsidRDefault="0067779D" w:rsidP="006777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en-US"/>
        </w:rPr>
      </w:pPr>
    </w:p>
    <w:p w14:paraId="4CCAAD9F" w14:textId="59A04BE6" w:rsidR="0033321F" w:rsidRPr="0039254B" w:rsidRDefault="0067779D" w:rsidP="006777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en-US"/>
        </w:rPr>
      </w:pPr>
      <w:r w:rsidRPr="00DD1839">
        <w:rPr>
          <w:rFonts w:eastAsia="Ciutadella Regular" w:cs="Ciutadella Regular"/>
          <w:lang w:val="en-US"/>
        </w:rPr>
        <w:t>Per lasciare meno tracce possibili: Salewa raggiunge l’obiettivo di minimizzare l’impronta grazie a un mix di materiali naturali che richiedono l’impiego di un quantitativo limitato di risorse. Tra questi rientrano la canapa tessile, la lana merino e le fibre Tencel™Lyocell. Tutti questi materiali combinano proprietà antiodore e un’eccellente gestione dell’umidità. Grazie alle proprietà termoregolanti, questo tessuto misto offre il giusto calore quando ci si mette in strada già di primo mattino o si affrontano tratti particolarmente ventosi, ma allo stesso tempo garantisce tutta la freschezza che serve quando le temperature pomeridiane iniziano a salire. Tutti i capi d’abbigliamento della collezione da uomo e da donna (ad eccezione dei sottopantaloncini con fondello) riportano l’etichetta Salewa Committed, che certifica il rispetto di stringenti criteri di responsabilità ambientale e sociale.</w:t>
      </w:r>
    </w:p>
    <w:p w14:paraId="20411AA2" w14:textId="574C77F8" w:rsidR="005A67BB" w:rsidRPr="0039254B" w:rsidRDefault="0033321F" w:rsidP="005A67BB">
      <w:pPr>
        <w:pStyle w:val="StandardWeb"/>
        <w:rPr>
          <w:rStyle w:val="normaltextrun"/>
          <w:rFonts w:ascii="Ciutadella Regular" w:hAnsi="Ciutadella Regular" w:cs="Segoe UI"/>
          <w:b/>
          <w:color w:val="000000" w:themeColor="text1"/>
          <w:sz w:val="20"/>
          <w:szCs w:val="20"/>
          <w:shd w:val="clear" w:color="auto" w:fill="FFFFFF"/>
          <w:lang w:val="en-US"/>
        </w:rPr>
      </w:pPr>
      <w:r w:rsidRPr="0039254B">
        <w:rPr>
          <w:rFonts w:ascii="Ciutadella Regular" w:hAnsi="Ciutadella Regular" w:cs="Segoe UI"/>
          <w:b/>
          <w:bCs/>
          <w:noProof/>
          <w:color w:val="000000" w:themeColor="text1"/>
          <w:sz w:val="22"/>
          <w:szCs w:val="22"/>
          <w:lang w:val="en-US"/>
          <w14:ligatures w14:val="standardContextual"/>
        </w:rPr>
        <w:lastRenderedPageBreak/>
        <mc:AlternateContent>
          <mc:Choice Requires="wps">
            <w:drawing>
              <wp:anchor distT="0" distB="0" distL="114300" distR="114300" simplePos="0" relativeHeight="251662336" behindDoc="0" locked="0" layoutInCell="1" allowOverlap="1" wp14:anchorId="6412AE6F" wp14:editId="4B056F05">
                <wp:simplePos x="0" y="0"/>
                <wp:positionH relativeFrom="margin">
                  <wp:align>center</wp:align>
                </wp:positionH>
                <wp:positionV relativeFrom="paragraph">
                  <wp:posOffset>437</wp:posOffset>
                </wp:positionV>
                <wp:extent cx="5753100" cy="8939530"/>
                <wp:effectExtent l="0" t="0" r="12700" b="13970"/>
                <wp:wrapTopAndBottom/>
                <wp:docPr id="1110076873" name="Textfeld 1110076873"/>
                <wp:cNvGraphicFramePr/>
                <a:graphic xmlns:a="http://schemas.openxmlformats.org/drawingml/2006/main">
                  <a:graphicData uri="http://schemas.microsoft.com/office/word/2010/wordprocessingShape">
                    <wps:wsp>
                      <wps:cNvSpPr txBox="1"/>
                      <wps:spPr>
                        <a:xfrm>
                          <a:off x="0" y="0"/>
                          <a:ext cx="5753100" cy="8939530"/>
                        </a:xfrm>
                        <a:prstGeom prst="rect">
                          <a:avLst/>
                        </a:prstGeom>
                        <a:solidFill>
                          <a:schemeClr val="lt1"/>
                        </a:solidFill>
                        <a:ln w="6350">
                          <a:solidFill>
                            <a:prstClr val="black"/>
                          </a:solidFill>
                        </a:ln>
                      </wps:spPr>
                      <wps:txbx>
                        <w:txbxContent>
                          <w:p w14:paraId="0CC826E8" w14:textId="2F65764F" w:rsidR="005A67BB" w:rsidRPr="0039254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en-US"/>
                              </w:rPr>
                            </w:pPr>
                            <w:r>
                              <w:rPr>
                                <w:rFonts w:cs="Segoe UI"/>
                                <w:b/>
                                <w:bCs/>
                                <w:noProof/>
                                <w:color w:val="000000" w:themeColor="text1"/>
                                <w:sz w:val="22"/>
                                <w:szCs w:val="22"/>
                                <w:lang w:val="de-DE"/>
                              </w:rPr>
                              <w:drawing>
                                <wp:inline distT="0" distB="0" distL="0" distR="0" wp14:anchorId="3B72A583" wp14:editId="04474F5C">
                                  <wp:extent cx="2735463" cy="3165084"/>
                                  <wp:effectExtent l="0" t="0" r="0" b="0"/>
                                  <wp:docPr id="959401275" name="Grafik 2" descr="Ein Bild, das Rad, Fahrradreifen, Fahrrad,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031219" name="Grafik 2" descr="Ein Bild, das Rad, Fahrradreifen, Fahrrad, Transport enthält.&#10;&#10;Automatisch generierte Beschreibung"/>
                                          <pic:cNvPicPr/>
                                        </pic:nvPicPr>
                                        <pic:blipFill rotWithShape="1">
                                          <a:blip r:embed="rId12">
                                            <a:extLst>
                                              <a:ext uri="{28A0092B-C50C-407E-A947-70E740481C1C}">
                                                <a14:useLocalDpi xmlns:a14="http://schemas.microsoft.com/office/drawing/2010/main" val="0"/>
                                              </a:ext>
                                            </a:extLst>
                                          </a:blip>
                                          <a:srcRect t="6557" b="6661"/>
                                          <a:stretch/>
                                        </pic:blipFill>
                                        <pic:spPr bwMode="auto">
                                          <a:xfrm>
                                            <a:off x="0" y="0"/>
                                            <a:ext cx="2756771" cy="3189739"/>
                                          </a:xfrm>
                                          <a:prstGeom prst="rect">
                                            <a:avLst/>
                                          </a:prstGeom>
                                          <a:ln>
                                            <a:noFill/>
                                          </a:ln>
                                          <a:extLst>
                                            <a:ext uri="{53640926-AAD7-44D8-BBD7-CCE9431645EC}">
                                              <a14:shadowObscured xmlns:a14="http://schemas.microsoft.com/office/drawing/2010/main"/>
                                            </a:ext>
                                          </a:extLst>
                                        </pic:spPr>
                                      </pic:pic>
                                    </a:graphicData>
                                  </a:graphic>
                                </wp:inline>
                              </w:drawing>
                            </w:r>
                            <w:r w:rsidRPr="0039254B">
                              <w:rPr>
                                <w:rFonts w:cs="Segoe UI"/>
                                <w:b/>
                                <w:bCs/>
                                <w:color w:val="000000" w:themeColor="text1"/>
                                <w:sz w:val="22"/>
                                <w:szCs w:val="22"/>
                                <w:lang w:val="en-US"/>
                              </w:rPr>
                              <w:t xml:space="preserve">   </w:t>
                            </w:r>
                            <w:r>
                              <w:rPr>
                                <w:rFonts w:cs="Segoe UI"/>
                                <w:b/>
                                <w:bCs/>
                                <w:noProof/>
                                <w:color w:val="000000" w:themeColor="text1"/>
                                <w:sz w:val="22"/>
                                <w:szCs w:val="22"/>
                                <w:lang w:val="de-DE"/>
                              </w:rPr>
                              <w:drawing>
                                <wp:inline distT="0" distB="0" distL="0" distR="0" wp14:anchorId="5749F99C" wp14:editId="388CDF95">
                                  <wp:extent cx="2727325" cy="3165231"/>
                                  <wp:effectExtent l="0" t="0" r="3175" b="0"/>
                                  <wp:docPr id="1407610902" name="Grafik 3" descr="Ein Bild, das draußen, Wasser, Gelände, Abenteu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324166" name="Grafik 3" descr="Ein Bild, das draußen, Wasser, Gelände, Abenteuer enthält.&#10;&#10;Automatisch generierte Beschreibung"/>
                                          <pic:cNvPicPr/>
                                        </pic:nvPicPr>
                                        <pic:blipFill rotWithShape="1">
                                          <a:blip r:embed="rId13">
                                            <a:extLst>
                                              <a:ext uri="{28A0092B-C50C-407E-A947-70E740481C1C}">
                                                <a14:useLocalDpi xmlns:a14="http://schemas.microsoft.com/office/drawing/2010/main" val="0"/>
                                              </a:ext>
                                            </a:extLst>
                                          </a:blip>
                                          <a:srcRect t="5026" b="7928"/>
                                          <a:stretch/>
                                        </pic:blipFill>
                                        <pic:spPr bwMode="auto">
                                          <a:xfrm>
                                            <a:off x="0" y="0"/>
                                            <a:ext cx="2755930" cy="3198429"/>
                                          </a:xfrm>
                                          <a:prstGeom prst="rect">
                                            <a:avLst/>
                                          </a:prstGeom>
                                          <a:ln>
                                            <a:noFill/>
                                          </a:ln>
                                          <a:extLst>
                                            <a:ext uri="{53640926-AAD7-44D8-BBD7-CCE9431645EC}">
                                              <a14:shadowObscured xmlns:a14="http://schemas.microsoft.com/office/drawing/2010/main"/>
                                            </a:ext>
                                          </a:extLst>
                                        </pic:spPr>
                                      </pic:pic>
                                    </a:graphicData>
                                  </a:graphic>
                                </wp:inline>
                              </w:drawing>
                            </w:r>
                          </w:p>
                          <w:p w14:paraId="18B69D69" w14:textId="77777777" w:rsidR="00F01C41"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Ciutadella Bold" w:hAnsi="Ciutadella Bold" w:cs="Segoe UI"/>
                                <w:b/>
                                <w:bCs/>
                                <w:color w:val="000000" w:themeColor="text1"/>
                                <w:sz w:val="22"/>
                                <w:szCs w:val="22"/>
                                <w:lang w:val="en-US"/>
                              </w:rPr>
                            </w:pPr>
                          </w:p>
                          <w:p w14:paraId="72C6E2B9" w14:textId="08009090" w:rsidR="00F01C41" w:rsidRPr="00F01C41"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Ciutadella Bold" w:hAnsi="Ciutadella Bold" w:cs="Segoe UI"/>
                                <w:b/>
                                <w:bCs/>
                                <w:color w:val="000000" w:themeColor="text1"/>
                                <w:sz w:val="22"/>
                                <w:szCs w:val="22"/>
                                <w:lang w:val="en-US"/>
                              </w:rPr>
                            </w:pPr>
                            <w:r w:rsidRPr="00F01C41">
                              <w:rPr>
                                <w:rFonts w:ascii="Ciutadella Bold" w:hAnsi="Ciutadella Bold" w:cs="Segoe UI"/>
                                <w:b/>
                                <w:bCs/>
                                <w:color w:val="000000" w:themeColor="text1"/>
                                <w:sz w:val="22"/>
                                <w:szCs w:val="22"/>
                                <w:lang w:val="en-US"/>
                              </w:rPr>
                              <w:t>Upossible – l’iniziativa Bike&amp;Climb dell’atleta del team internazionale Salewa Eline Le Menestrel</w:t>
                            </w:r>
                          </w:p>
                          <w:p w14:paraId="3E032077"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DD1839">
                              <w:rPr>
                                <w:rFonts w:eastAsia="Ciutadella Regular" w:cs="Ciutadella Regular"/>
                                <w:lang w:val="en-US"/>
                              </w:rPr>
                              <w:t>Dopo un brillante inizio di “Upossible”, l’iniziativa Bike&amp;Climb ecologicamente sostenibile lanciata nel 2023 dall’atleta del team internazionale Salewa Eline Le Menestrel e dal suo compagno Simon Kreutz, anche nel 2024 ci attendono tanti altri momenti indimenticabili Bike&amp;Climb insieme a Eline e Simon.</w:t>
                            </w:r>
                            <w:r w:rsidRPr="00DD1839">
                              <w:rPr>
                                <w:rFonts w:eastAsia="Ciutadella Regular" w:cs="Ciutadella Regular"/>
                                <w:lang w:val="en-US"/>
                              </w:rPr>
                              <w:br/>
                            </w:r>
                            <w:r w:rsidRPr="00DD1839">
                              <w:rPr>
                                <w:rFonts w:eastAsia="Ciutadella Regular" w:cs="Ciutadella Regular"/>
                                <w:lang w:val="en-US"/>
                              </w:rPr>
                              <w:br/>
                            </w:r>
                            <w:r w:rsidRPr="00E37C25">
                              <w:rPr>
                                <w:rFonts w:eastAsia="Ciutadella Regular" w:cs="Ciutadella Regular"/>
                                <w:lang w:val="en-US"/>
                              </w:rPr>
                              <w:t xml:space="preserve">“Upossible” è un progetto che unisce arrampicata, ciclismo e impegno ecologico. </w:t>
                            </w:r>
                            <w:r w:rsidRPr="00DD1839">
                              <w:rPr>
                                <w:rFonts w:eastAsia="Ciutadella Regular" w:cs="Ciutadella Regular"/>
                                <w:lang w:val="en-US"/>
                              </w:rPr>
                              <w:t>Tutto è iniziato quando l’atleta e climber Eline Le Menestrel si è avvicinata al mondo della bici. Fino a quel momento, il tragitto per arrivare all’attacco aveva sempre rappresentato il principale responsabile della sua impronta ecologica ed Eline era da tempo alla ricerca di un modo alternativo per ridurre il suo impatto. L’idea è nata quando Eline è rimasta bloccata in coda insieme a Simon mentre tentava di raggiungere in auto un’area di arrampicata. “E se in montagna ci fossero più biciclette che automobili?” Da questa domanda è partita “Upossible”, un’iniziativa che vede Eline e Simon muoversi in bicicletta per raggiungere gli spot di arrampicata, ma che al contempo serve a incentivare anche altri appassionati di sport outdoor a fare lo stesso. Con “Upossible” Eline e Simon visitano le principali città europee e, partendo in bici dal centro della città, raggiungono le aree di arrampicata più interessanti dei dintorni. Nelle diverse città, Eline e Simon incontrano la gente del posto e chi come loro è lì in visita, motivandoli a unirsi al gruppo. L’iniziativa è un invito rivolto a tutti a usare la bici per uscire dalla città e arrampicare all’aperto durante i weekend lunghi. Nel 2023 Eline e Simon hanno trascorso 35 giorni in viaggio, visitando cinque aree di arrampicata, pedalando per 880 km in sei diversi paesi europei e percorrendo circa 4.515 km in treno. Per il 2024 il programma di “Upossible” prevede circa dieci nuove destinazioni: quest’anno Eline e Simon faranno tappa in Francia, in Italia, in Germania e in Austria.</w:t>
                            </w:r>
                            <w:r w:rsidRPr="00DD1839">
                              <w:rPr>
                                <w:rFonts w:eastAsia="Ciutadella Regular" w:cs="Ciutadella Regular"/>
                                <w:lang w:val="en-US"/>
                              </w:rPr>
                              <w:br/>
                            </w:r>
                          </w:p>
                          <w:p w14:paraId="19013A78"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DD1839">
                              <w:rPr>
                                <w:rFonts w:eastAsia="Ciutadella Regular" w:cs="Ciutadella Regular"/>
                                <w:lang w:val="en-US"/>
                              </w:rPr>
                              <w:t>Mentre corre in bici per raggiungere nuove pareti d’arrampicata, Eline indossa la collezione Vento: “Di norma l’abbigliamento funzionale da bici è sempre e solo in fibre sintetiche. Il mix intelligente e sostenibile di lana merino naturale, canapa tessile e Tencel dell’attuale bike-to-collection di Salewa è perfettamente in linea con il nostro messaggio ed è pratico da indossare anche quando arrampichi. Questa stagione, tra l’altro, vogliamo concentrarci sulle vie a più tiri”.</w:t>
                            </w:r>
                          </w:p>
                          <w:p w14:paraId="5F2CBAC6"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p>
                          <w:p w14:paraId="52062C13"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DD1839">
                              <w:rPr>
                                <w:rFonts w:eastAsia="Ciutadella Regular" w:cs="Ciutadella Regular"/>
                                <w:lang w:val="en-US"/>
                              </w:rPr>
                              <w:t>Per il 2024 sono già stati confermati i seguenti appuntamenti di “Upossible”:</w:t>
                            </w:r>
                          </w:p>
                          <w:p w14:paraId="51D5AF31"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rPr>
                            </w:pPr>
                            <w:r w:rsidRPr="00F01C41">
                              <w:rPr>
                                <w:rFonts w:eastAsia="Ciutadella Regular" w:cs="Ciutadella Regular"/>
                                <w:sz w:val="16"/>
                                <w:szCs w:val="16"/>
                              </w:rPr>
                              <w:t>25 maggio a Bondues (Francia) </w:t>
                            </w:r>
                          </w:p>
                          <w:p w14:paraId="0DAEBFEC"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rPr>
                            </w:pPr>
                            <w:r w:rsidRPr="00F01C41">
                              <w:rPr>
                                <w:rFonts w:eastAsia="Ciutadella Regular" w:cs="Ciutadella Regular"/>
                                <w:sz w:val="16"/>
                                <w:szCs w:val="16"/>
                              </w:rPr>
                              <w:t>29 &amp; 31 maggio a Grenoble (Francia) </w:t>
                            </w:r>
                          </w:p>
                          <w:p w14:paraId="04058167"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rPr>
                            </w:pPr>
                            <w:r w:rsidRPr="00F01C41">
                              <w:rPr>
                                <w:rFonts w:eastAsia="Ciutadella Regular" w:cs="Ciutadella Regular"/>
                                <w:sz w:val="16"/>
                                <w:szCs w:val="16"/>
                              </w:rPr>
                              <w:t>22 luglio a Chamonix (Francia) </w:t>
                            </w:r>
                          </w:p>
                          <w:p w14:paraId="6241F687"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lang w:val="en-US"/>
                              </w:rPr>
                            </w:pPr>
                            <w:r w:rsidRPr="00F01C41">
                              <w:rPr>
                                <w:rFonts w:eastAsia="Ciutadella Regular" w:cs="Ciutadella Regular"/>
                                <w:sz w:val="16"/>
                                <w:szCs w:val="16"/>
                                <w:lang w:val="en-US"/>
                              </w:rPr>
                              <w:t>Nel mese di agosto a Isny im Allgäu (Germania) </w:t>
                            </w:r>
                          </w:p>
                          <w:p w14:paraId="179B7608"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lang w:val="en-US"/>
                              </w:rPr>
                            </w:pPr>
                            <w:r w:rsidRPr="00F01C41">
                              <w:rPr>
                                <w:rFonts w:eastAsia="Ciutadella Regular" w:cs="Ciutadella Regular"/>
                                <w:sz w:val="16"/>
                                <w:szCs w:val="16"/>
                                <w:lang w:val="en-US"/>
                              </w:rPr>
                              <w:t>19 o 20 settembre a Bolzano (Italia) – la data definitiva verrà resa nota a breve</w:t>
                            </w:r>
                          </w:p>
                          <w:p w14:paraId="420BD458"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lang w:val="en-US"/>
                              </w:rPr>
                            </w:pPr>
                            <w:r w:rsidRPr="00F01C41">
                              <w:rPr>
                                <w:rFonts w:eastAsia="Ciutadella Regular" w:cs="Ciutadella Regular"/>
                                <w:sz w:val="16"/>
                                <w:szCs w:val="16"/>
                                <w:lang w:val="en-US"/>
                              </w:rPr>
                              <w:t>A inizio ottobre a Innsbruck (Austria) – la data definitiva verrà resa nota a breve</w:t>
                            </w:r>
                          </w:p>
                          <w:p w14:paraId="5ADDF9BA"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rPr>
                            </w:pPr>
                            <w:r w:rsidRPr="00F01C41">
                              <w:rPr>
                                <w:rFonts w:eastAsia="Ciutadella Regular" w:cs="Ciutadella Regular"/>
                                <w:sz w:val="16"/>
                                <w:szCs w:val="16"/>
                              </w:rPr>
                              <w:t>19 dicembre a Bruxelles (Belgio)</w:t>
                            </w:r>
                          </w:p>
                          <w:p w14:paraId="43B48C99" w14:textId="6C921FB5" w:rsidR="00F01C41"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color w:val="000000"/>
                              </w:rPr>
                            </w:pPr>
                            <w:r>
                              <w:rPr>
                                <w:rFonts w:eastAsia="Ciutadella Regular" w:cs="Ciutadella Regular"/>
                              </w:rPr>
                              <w:t xml:space="preserve">Eline pubblicherà tempestivamente le date degli eventi e ulteriori informazioni sul </w:t>
                            </w:r>
                            <w:hyperlink r:id="rId14" w:history="1">
                              <w:r w:rsidRPr="00F01C41">
                                <w:rPr>
                                  <w:rStyle w:val="Hyperlink"/>
                                  <w:rFonts w:eastAsia="Ciutadella Regular" w:cs="Ciutadella Regular"/>
                                </w:rPr>
                                <w:t>suo profilo Instagram</w:t>
                              </w:r>
                            </w:hyperlink>
                            <w:r>
                              <w:rPr>
                                <w:rFonts w:eastAsia="Ciutadella Regular" w:cs="Ciutadella Regular"/>
                              </w:rPr>
                              <w:t xml:space="preserve">. </w:t>
                            </w:r>
                          </w:p>
                          <w:p w14:paraId="6181D4D8" w14:textId="01899B53" w:rsidR="0033321F" w:rsidRPr="005A67B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color w:val="000000" w:themeColor="text1"/>
                              </w:rPr>
                            </w:pPr>
                            <w:r>
                              <w:rPr>
                                <w:rFonts w:eastAsia="Ciutadella Regular" w:cs="Ciutadella Regular"/>
                                <w:color w:val="00000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412AE6F" id="_x0000_t202" coordsize="21600,21600" o:spt="202" path="m,l,21600r21600,l21600,xe">
                <v:stroke joinstyle="miter"/>
                <v:path gradientshapeok="t" o:connecttype="rect"/>
              </v:shapetype>
              <v:shape id="Textfeld 1110076873" o:spid="_x0000_s1026" type="#_x0000_t202" style="position:absolute;margin-left:0;margin-top:.05pt;width:453pt;height:703.9pt;z-index:25166233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" fillcolor="white [3201]" strokeweight=".5pt">
                <v:textbox>
                  <w:txbxContent>
                    <w:p w14:paraId="0CC826E8" w14:textId="2F65764F" w:rsidR="005A67BB" w:rsidRPr="0039254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en-US"/>
                        </w:rPr>
                      </w:pPr>
                      <w:r>
                        <w:rPr>
                          <w:rFonts w:cs="Segoe UI"/>
                          <w:b/>
                          <w:bCs/>
                          <w:noProof/>
                          <w:color w:val="000000" w:themeColor="text1"/>
                          <w:sz w:val="22"/>
                          <w:szCs w:val="22"/>
                          <w:lang w:val="de-DE"/>
                        </w:rPr>
                        <w:drawing>
                          <wp:inline distT="0" distB="0" distL="0" distR="0" wp14:anchorId="3B72A583" wp14:editId="04474F5C">
                            <wp:extent cx="2735463" cy="3165084"/>
                            <wp:effectExtent l="0" t="0" r="0" b="0"/>
                            <wp:docPr id="959401275" name="Grafik 2" descr="Ein Bild, das Rad, Fahrradreifen, Fahrrad,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031219" name="Grafik 2" descr="Ein Bild, das Rad, Fahrradreifen, Fahrrad, Transport enthält.&#10;&#10;Automatisch generierte Beschreibung"/>
                                    <pic:cNvPicPr/>
                                  </pic:nvPicPr>
                                  <pic:blipFill rotWithShape="1">
                                    <a:blip r:embed="rId12">
                                      <a:extLst>
                                        <a:ext uri="{28A0092B-C50C-407E-A947-70E740481C1C}">
                                          <a14:useLocalDpi xmlns:a14="http://schemas.microsoft.com/office/drawing/2010/main" val="0"/>
                                        </a:ext>
                                      </a:extLst>
                                    </a:blip>
                                    <a:srcRect t="6557" b="6661"/>
                                    <a:stretch/>
                                  </pic:blipFill>
                                  <pic:spPr bwMode="auto">
                                    <a:xfrm>
                                      <a:off x="0" y="0"/>
                                      <a:ext cx="2756771" cy="3189739"/>
                                    </a:xfrm>
                                    <a:prstGeom prst="rect">
                                      <a:avLst/>
                                    </a:prstGeom>
                                    <a:ln>
                                      <a:noFill/>
                                    </a:ln>
                                    <a:extLst>
                                      <a:ext uri="{53640926-AAD7-44D8-BBD7-CCE9431645EC}">
                                        <a14:shadowObscured xmlns:a14="http://schemas.microsoft.com/office/drawing/2010/main"/>
                                      </a:ext>
                                    </a:extLst>
                                  </pic:spPr>
                                </pic:pic>
                              </a:graphicData>
                            </a:graphic>
                          </wp:inline>
                        </w:drawing>
                      </w:r>
                      <w:r w:rsidRPr="0039254B">
                        <w:rPr>
                          <w:rFonts w:cs="Segoe UI"/>
                          <w:b/>
                          <w:bCs/>
                          <w:color w:val="000000" w:themeColor="text1"/>
                          <w:sz w:val="22"/>
                          <w:szCs w:val="22"/>
                          <w:lang w:val="en-US"/>
                        </w:rPr>
                        <w:t xml:space="preserve">   </w:t>
                      </w:r>
                      <w:r>
                        <w:rPr>
                          <w:rFonts w:cs="Segoe UI"/>
                          <w:b/>
                          <w:bCs/>
                          <w:noProof/>
                          <w:color w:val="000000" w:themeColor="text1"/>
                          <w:sz w:val="22"/>
                          <w:szCs w:val="22"/>
                          <w:lang w:val="de-DE"/>
                        </w:rPr>
                        <w:drawing>
                          <wp:inline distT="0" distB="0" distL="0" distR="0" wp14:anchorId="5749F99C" wp14:editId="388CDF95">
                            <wp:extent cx="2727325" cy="3165231"/>
                            <wp:effectExtent l="0" t="0" r="3175" b="0"/>
                            <wp:docPr id="1407610902" name="Grafik 3" descr="Ein Bild, das draußen, Wasser, Gelände, Abenteu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324166" name="Grafik 3" descr="Ein Bild, das draußen, Wasser, Gelände, Abenteuer enthält.&#10;&#10;Automatisch generierte Beschreibung"/>
                                    <pic:cNvPicPr/>
                                  </pic:nvPicPr>
                                  <pic:blipFill rotWithShape="1">
                                    <a:blip r:embed="rId13">
                                      <a:extLst>
                                        <a:ext uri="{28A0092B-C50C-407E-A947-70E740481C1C}">
                                          <a14:useLocalDpi xmlns:a14="http://schemas.microsoft.com/office/drawing/2010/main" val="0"/>
                                        </a:ext>
                                      </a:extLst>
                                    </a:blip>
                                    <a:srcRect t="5026" b="7928"/>
                                    <a:stretch/>
                                  </pic:blipFill>
                                  <pic:spPr bwMode="auto">
                                    <a:xfrm>
                                      <a:off x="0" y="0"/>
                                      <a:ext cx="2755930" cy="3198429"/>
                                    </a:xfrm>
                                    <a:prstGeom prst="rect">
                                      <a:avLst/>
                                    </a:prstGeom>
                                    <a:ln>
                                      <a:noFill/>
                                    </a:ln>
                                    <a:extLst>
                                      <a:ext uri="{53640926-AAD7-44D8-BBD7-CCE9431645EC}">
                                        <a14:shadowObscured xmlns:a14="http://schemas.microsoft.com/office/drawing/2010/main"/>
                                      </a:ext>
                                    </a:extLst>
                                  </pic:spPr>
                                </pic:pic>
                              </a:graphicData>
                            </a:graphic>
                          </wp:inline>
                        </w:drawing>
                      </w:r>
                    </w:p>
                    <w:p w14:paraId="18B69D69" w14:textId="77777777" w:rsidR="00F01C41"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Ciutadella Bold" w:hAnsi="Ciutadella Bold" w:cs="Segoe UI"/>
                          <w:b/>
                          <w:bCs/>
                          <w:color w:val="000000" w:themeColor="text1"/>
                          <w:sz w:val="22"/>
                          <w:szCs w:val="22"/>
                          <w:lang w:val="en-US"/>
                        </w:rPr>
                      </w:pPr>
                    </w:p>
                    <w:p w14:paraId="72C6E2B9" w14:textId="08009090" w:rsidR="00F01C41" w:rsidRPr="00F01C41"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Ciutadella Bold" w:hAnsi="Ciutadella Bold" w:cs="Segoe UI"/>
                          <w:b/>
                          <w:bCs/>
                          <w:color w:val="000000" w:themeColor="text1"/>
                          <w:sz w:val="22"/>
                          <w:szCs w:val="22"/>
                          <w:lang w:val="en-US"/>
                        </w:rPr>
                      </w:pPr>
                      <w:r w:rsidRPr="00F01C41">
                        <w:rPr>
                          <w:rFonts w:ascii="Ciutadella Bold" w:hAnsi="Ciutadella Bold" w:cs="Segoe UI"/>
                          <w:b/>
                          <w:bCs/>
                          <w:color w:val="000000" w:themeColor="text1"/>
                          <w:sz w:val="22"/>
                          <w:szCs w:val="22"/>
                          <w:lang w:val="en-US"/>
                        </w:rPr>
                        <w:t>Upossible – l’iniziativa Bike&amp;Climb dell’atleta del team internazionale Salewa Eline Le Menestrel</w:t>
                      </w:r>
                    </w:p>
                    <w:p w14:paraId="3E032077"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DD1839">
                        <w:rPr>
                          <w:rFonts w:eastAsia="Ciutadella Regular" w:cs="Ciutadella Regular"/>
                          <w:lang w:val="en-US"/>
                        </w:rPr>
                        <w:t>Dopo un brillante inizio di “Upossible”, l’iniziativa Bike&amp;Climb ecologicamente sostenibile lanciata nel 2023 dall’atleta del team internazionale Salewa Eline Le Menestrel e dal suo compagno Simon Kreutz, anche nel 2024 ci attendono tanti altri momenti indimenticabili Bike&amp;Climb insieme a Eline e Simon.</w:t>
                      </w:r>
                      <w:r w:rsidRPr="00DD1839">
                        <w:rPr>
                          <w:rFonts w:eastAsia="Ciutadella Regular" w:cs="Ciutadella Regular"/>
                          <w:lang w:val="en-US"/>
                        </w:rPr>
                        <w:br/>
                      </w:r>
                      <w:r w:rsidRPr="00DD1839">
                        <w:rPr>
                          <w:rFonts w:eastAsia="Ciutadella Regular" w:cs="Ciutadella Regular"/>
                          <w:lang w:val="en-US"/>
                        </w:rPr>
                        <w:br/>
                      </w:r>
                      <w:r w:rsidRPr="00E37C25">
                        <w:rPr>
                          <w:rFonts w:eastAsia="Ciutadella Regular" w:cs="Ciutadella Regular"/>
                          <w:lang w:val="en-US"/>
                        </w:rPr>
                        <w:t xml:space="preserve">“Upossible” è un progetto che unisce arrampicata, ciclismo e impegno ecologico. </w:t>
                      </w:r>
                      <w:r w:rsidRPr="00DD1839">
                        <w:rPr>
                          <w:rFonts w:eastAsia="Ciutadella Regular" w:cs="Ciutadella Regular"/>
                          <w:lang w:val="en-US"/>
                        </w:rPr>
                        <w:t>Tutto è iniziato quando l’atleta e climber Eline Le Menestrel si è avvicinata al mondo della bici. Fino a quel momento, il tragitto per arrivare all’attacco aveva sempre rappresentato il principale responsabile della sua impronta ecologica ed Eline era da tempo alla ricerca di un modo alternativo per ridurre il suo impatto. L’idea è nata quando Eline è rimasta bloccata in coda insieme a Simon mentre tentava di raggiungere in auto un’area di arrampicata. “E se in montagna ci fossero più biciclette che automobili?” Da questa domanda è partita “Upossible”, un’iniziativa che vede Eline e Simon muoversi in bicicletta per raggiungere gli spot di arrampicata, ma che al contempo serve a incentivare anche altri appassionati di sport outdoor a fare lo stesso. Con “Upossible” Eline e Simon visitano le principali città europee e, partendo in bici dal centro della città, raggiungono le aree di arrampicata più interessanti dei dintorni. Nelle diverse città, Eline e Simon incontrano la gente del posto e chi come loro è lì in visita, motivandoli a unirsi al gruppo. L’iniziativa è un invito rivolto a tutti a usare la bici per uscire dalla città e arrampicare all’aperto durante i weekend lunghi. Nel 2023 Eline e Simon hanno trascorso 35 giorni in viaggio, visitando cinque aree di arrampicata, pedalando per 880 km in sei diversi paesi europei e percorrendo circa 4.515 km in treno. Per il 2024 il programma di “Upossible” prevede circa dieci nuove destinazioni: quest’anno Eline e Simon faranno tappa in Francia, in Italia, in Germania e in Austria.</w:t>
                      </w:r>
                      <w:r w:rsidRPr="00DD1839">
                        <w:rPr>
                          <w:rFonts w:eastAsia="Ciutadella Regular" w:cs="Ciutadella Regular"/>
                          <w:lang w:val="en-US"/>
                        </w:rPr>
                        <w:br/>
                      </w:r>
                    </w:p>
                    <w:p w14:paraId="19013A78"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DD1839">
                        <w:rPr>
                          <w:rFonts w:eastAsia="Ciutadella Regular" w:cs="Ciutadella Regular"/>
                          <w:lang w:val="en-US"/>
                        </w:rPr>
                        <w:t>Mentre corre in bici per raggiungere nuove pareti d’arrampicata, Eline indossa la collezione Vento: “Di norma l’abbigliamento funzionale da bici è sempre e solo in fibre sintetiche. Il mix intelligente e sostenibile di lana merino naturale, canapa tessile e Tencel dell’attuale bike-to-collection di Salewa è perfettamente in linea con il nostro messaggio ed è pratico da indossare anche quando arrampichi. Questa stagione, tra l’altro, vogliamo concentrarci sulle vie a più tiri”.</w:t>
                      </w:r>
                    </w:p>
                    <w:p w14:paraId="5F2CBAC6"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p>
                    <w:p w14:paraId="52062C13"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DD1839">
                        <w:rPr>
                          <w:rFonts w:eastAsia="Ciutadella Regular" w:cs="Ciutadella Regular"/>
                          <w:lang w:val="en-US"/>
                        </w:rPr>
                        <w:t>Per il 2024 sono già stati confermati i seguenti appuntamenti di “Upossible”:</w:t>
                      </w:r>
                    </w:p>
                    <w:p w14:paraId="51D5AF31"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rPr>
                      </w:pPr>
                      <w:r w:rsidRPr="00F01C41">
                        <w:rPr>
                          <w:rFonts w:eastAsia="Ciutadella Regular" w:cs="Ciutadella Regular"/>
                          <w:sz w:val="16"/>
                          <w:szCs w:val="16"/>
                        </w:rPr>
                        <w:t>25 maggio a Bondues (Francia) </w:t>
                      </w:r>
                    </w:p>
                    <w:p w14:paraId="0DAEBFEC"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rPr>
                      </w:pPr>
                      <w:r w:rsidRPr="00F01C41">
                        <w:rPr>
                          <w:rFonts w:eastAsia="Ciutadella Regular" w:cs="Ciutadella Regular"/>
                          <w:sz w:val="16"/>
                          <w:szCs w:val="16"/>
                        </w:rPr>
                        <w:t>29 &amp; 31 maggio a Grenoble (Francia) </w:t>
                      </w:r>
                    </w:p>
                    <w:p w14:paraId="04058167"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rPr>
                      </w:pPr>
                      <w:r w:rsidRPr="00F01C41">
                        <w:rPr>
                          <w:rFonts w:eastAsia="Ciutadella Regular" w:cs="Ciutadella Regular"/>
                          <w:sz w:val="16"/>
                          <w:szCs w:val="16"/>
                        </w:rPr>
                        <w:t>22 luglio a Chamonix (Francia) </w:t>
                      </w:r>
                    </w:p>
                    <w:p w14:paraId="6241F687"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lang w:val="en-US"/>
                        </w:rPr>
                      </w:pPr>
                      <w:r w:rsidRPr="00F01C41">
                        <w:rPr>
                          <w:rFonts w:eastAsia="Ciutadella Regular" w:cs="Ciutadella Regular"/>
                          <w:sz w:val="16"/>
                          <w:szCs w:val="16"/>
                          <w:lang w:val="en-US"/>
                        </w:rPr>
                        <w:t>Nel mese di agosto a Isny im Allgäu (Germania) </w:t>
                      </w:r>
                    </w:p>
                    <w:p w14:paraId="179B7608"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lang w:val="en-US"/>
                        </w:rPr>
                      </w:pPr>
                      <w:r w:rsidRPr="00F01C41">
                        <w:rPr>
                          <w:rFonts w:eastAsia="Ciutadella Regular" w:cs="Ciutadella Regular"/>
                          <w:sz w:val="16"/>
                          <w:szCs w:val="16"/>
                          <w:lang w:val="en-US"/>
                        </w:rPr>
                        <w:t>19 o 20 settembre a Bolzano (Italia) – la data definitiva verrà resa nota a breve</w:t>
                      </w:r>
                    </w:p>
                    <w:p w14:paraId="420BD458"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lang w:val="en-US"/>
                        </w:rPr>
                      </w:pPr>
                      <w:r w:rsidRPr="00F01C41">
                        <w:rPr>
                          <w:rFonts w:eastAsia="Ciutadella Regular" w:cs="Ciutadella Regular"/>
                          <w:sz w:val="16"/>
                          <w:szCs w:val="16"/>
                          <w:lang w:val="en-US"/>
                        </w:rPr>
                        <w:t>A inizio ottobre a Innsbruck (Austria) – la data definitiva verrà resa nota a breve</w:t>
                      </w:r>
                    </w:p>
                    <w:p w14:paraId="5ADDF9BA" w14:textId="77777777" w:rsidR="00F01C41" w:rsidRPr="00F01C41" w:rsidRDefault="00F01C41" w:rsidP="00F01C41">
                      <w:pPr>
                        <w:numPr>
                          <w:ilvl w:val="0"/>
                          <w:numId w:val="36"/>
                        </w:numPr>
                        <w:pBdr>
                          <w:top w:val="nil"/>
                          <w:left w:val="nil"/>
                          <w:bottom w:val="nil"/>
                          <w:right w:val="nil"/>
                          <w:between w:val="nil"/>
                        </w:pBdr>
                        <w:rPr>
                          <w:rFonts w:eastAsia="Ciutadella Regular" w:cs="Ciutadella Regular"/>
                          <w:sz w:val="16"/>
                          <w:szCs w:val="16"/>
                        </w:rPr>
                      </w:pPr>
                      <w:r w:rsidRPr="00F01C41">
                        <w:rPr>
                          <w:rFonts w:eastAsia="Ciutadella Regular" w:cs="Ciutadella Regular"/>
                          <w:sz w:val="16"/>
                          <w:szCs w:val="16"/>
                        </w:rPr>
                        <w:t>19 dicembre a Bruxelles (Belgio)</w:t>
                      </w:r>
                    </w:p>
                    <w:p w14:paraId="43B48C99" w14:textId="6C921FB5" w:rsidR="00F01C41"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color w:val="000000"/>
                        </w:rPr>
                      </w:pPr>
                      <w:r>
                        <w:rPr>
                          <w:rFonts w:eastAsia="Ciutadella Regular" w:cs="Ciutadella Regular"/>
                        </w:rPr>
                        <w:t xml:space="preserve">Eline pubblicherà tempestivamente le date degli eventi e ulteriori informazioni sul </w:t>
                      </w:r>
                      <w:hyperlink r:id="rId15" w:history="1">
                        <w:r w:rsidRPr="00F01C41">
                          <w:rPr>
                            <w:rStyle w:val="Hyperlink"/>
                            <w:rFonts w:eastAsia="Ciutadella Regular" w:cs="Ciutadella Regular"/>
                          </w:rPr>
                          <w:t>suo profilo Instagram</w:t>
                        </w:r>
                      </w:hyperlink>
                      <w:r>
                        <w:rPr>
                          <w:rFonts w:eastAsia="Ciutadella Regular" w:cs="Ciutadella Regular"/>
                        </w:rPr>
                        <w:t xml:space="preserve">. </w:t>
                      </w:r>
                    </w:p>
                    <w:p w14:paraId="6181D4D8" w14:textId="01899B53" w:rsidR="0033321F" w:rsidRPr="005A67B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color w:val="000000" w:themeColor="text1"/>
                        </w:rPr>
                      </w:pPr>
                      <w:r>
                        <w:rPr>
                          <w:rFonts w:eastAsia="Ciutadella Regular" w:cs="Ciutadella Regular"/>
                          <w:color w:val="000000"/>
                        </w:rPr>
                        <w:t xml:space="preserve"> </w:t>
                      </w:r>
                    </w:p>
                  </w:txbxContent>
                </v:textbox>
                <w10:wrap type="topAndBottom" anchorx="margin"/>
              </v:shape>
            </w:pict>
          </mc:Fallback>
        </mc:AlternateContent>
      </w:r>
    </w:p>
    <w:p w14:paraId="27AD1774" w14:textId="1BC00820" w:rsidR="00F01C41" w:rsidRPr="00DD1839" w:rsidRDefault="00F01C41" w:rsidP="00F01C41">
      <w:pPr>
        <w:pBdr>
          <w:top w:val="nil"/>
          <w:left w:val="nil"/>
          <w:bottom w:val="nil"/>
          <w:right w:val="nil"/>
          <w:between w:val="nil"/>
        </w:pBdr>
        <w:rPr>
          <w:rFonts w:eastAsia="Ciutadella Regular" w:cs="Ciutadella Regular"/>
          <w:lang w:val="en-US"/>
        </w:rPr>
      </w:pPr>
      <w:r w:rsidRPr="00F01C41">
        <w:rPr>
          <w:rFonts w:ascii="Ciutadella Bold" w:eastAsia="Ciutadella Regular" w:hAnsi="Ciutadella Bold" w:cs="Ciutadella Regular"/>
          <w:b/>
          <w:bCs/>
          <w:color w:val="000000"/>
          <w:lang w:val="en-US"/>
        </w:rPr>
        <w:lastRenderedPageBreak/>
        <w:t>Gli highlight della collezione Vento 2024</w:t>
      </w:r>
      <w:r w:rsidRPr="00DD1839">
        <w:rPr>
          <w:rFonts w:eastAsia="Ciutadella Regular" w:cs="Ciutadella Regular"/>
          <w:b/>
          <w:lang w:val="en-US"/>
        </w:rPr>
        <w:t xml:space="preserve"> </w:t>
      </w:r>
    </w:p>
    <w:p w14:paraId="37F2511C" w14:textId="77777777" w:rsidR="000C66DB" w:rsidRPr="0039254B" w:rsidRDefault="000C66DB" w:rsidP="000C66DB">
      <w:pPr>
        <w:pStyle w:val="Text"/>
        <w:rPr>
          <w:rFonts w:ascii="Ciutadella Regular" w:eastAsia="Ciutadella Regular" w:hAnsi="Ciutadella Regular" w:cs="Ciutadella Regular"/>
          <w:b/>
          <w:bCs/>
          <w:sz w:val="20"/>
          <w:szCs w:val="20"/>
          <w:u w:color="000000"/>
          <w:lang w:val="en-US"/>
        </w:rPr>
      </w:pPr>
    </w:p>
    <w:p w14:paraId="34B8F103" w14:textId="31023934" w:rsidR="000C66DB" w:rsidRPr="0039254B" w:rsidRDefault="000C66DB" w:rsidP="000C66DB">
      <w:pPr>
        <w:pStyle w:val="paragraph"/>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0"/>
        <w:jc w:val="both"/>
        <w:rPr>
          <w:lang w:val="en-US"/>
        </w:rPr>
      </w:pPr>
      <w:r w:rsidRPr="0039254B">
        <w:rPr>
          <w:noProof/>
          <w:lang w:val="en-US"/>
        </w:rPr>
        <w:drawing>
          <wp:inline distT="0" distB="0" distL="0" distR="0" wp14:anchorId="1B22E147" wp14:editId="24292E6C">
            <wp:extent cx="1440000" cy="1440000"/>
            <wp:effectExtent l="0" t="0" r="0" b="0"/>
            <wp:docPr id="1073741825" name="officeArt object" descr="Ein Bild, das Kleidung, Hose,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5" name="officeArt object" descr="Ein Bild, das Kleidung, Hose, Person enthält.&#10;&#10;Automatisch generierte Beschreibung"/>
                    <pic:cNvPicPr/>
                  </pic:nvPicPr>
                  <pic:blipFill>
                    <a:blip r:embed="rId16"/>
                    <a:stretch>
                      <a:fillRect/>
                    </a:stretch>
                  </pic:blipFill>
                  <pic:spPr>
                    <a:xfrm>
                      <a:off x="0" y="0"/>
                      <a:ext cx="1440000" cy="1440000"/>
                    </a:xfrm>
                    <a:prstGeom prst="rect">
                      <a:avLst/>
                    </a:prstGeom>
                    <a:ln w="12700" cap="flat">
                      <a:noFill/>
                      <a:miter lim="400000"/>
                    </a:ln>
                    <a:effectLst/>
                  </pic:spPr>
                </pic:pic>
              </a:graphicData>
            </a:graphic>
          </wp:inline>
        </w:drawing>
      </w:r>
      <w:r w:rsidRPr="0039254B">
        <w:rPr>
          <w:noProof/>
          <w:lang w:val="en-US"/>
        </w:rPr>
        <w:drawing>
          <wp:inline distT="0" distB="0" distL="0" distR="0" wp14:anchorId="5AE69F9A" wp14:editId="5C85C3E4">
            <wp:extent cx="1440000" cy="1440000"/>
            <wp:effectExtent l="0" t="0" r="0" b="0"/>
            <wp:docPr id="1073741826" name="officeArt object" descr="Ein Bild, das Kleidung, Hose,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6" name="officeArt object" descr="Ein Bild, das Kleidung, Hose, Person enthält.&#10;&#10;Automatisch generierte Beschreibung"/>
                    <pic:cNvPicPr/>
                  </pic:nvPicPr>
                  <pic:blipFill>
                    <a:blip r:embed="rId17"/>
                    <a:stretch>
                      <a:fillRect/>
                    </a:stretch>
                  </pic:blipFill>
                  <pic:spPr>
                    <a:xfrm>
                      <a:off x="0" y="0"/>
                      <a:ext cx="1440000" cy="1440000"/>
                    </a:xfrm>
                    <a:prstGeom prst="rect">
                      <a:avLst/>
                    </a:prstGeom>
                    <a:ln w="12700" cap="flat">
                      <a:noFill/>
                      <a:miter lim="400000"/>
                    </a:ln>
                    <a:effectLst/>
                  </pic:spPr>
                </pic:pic>
              </a:graphicData>
            </a:graphic>
          </wp:inline>
        </w:drawing>
      </w:r>
    </w:p>
    <w:p w14:paraId="6E24B1BB"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en-US"/>
        </w:rPr>
      </w:pPr>
      <w:r w:rsidRPr="0039254B">
        <w:rPr>
          <w:rFonts w:eastAsia="Ciutadella Regular" w:cs="Ciutadella Regular"/>
          <w:b/>
          <w:bCs/>
          <w:u w:color="000000"/>
          <w:lang w:val="en-US"/>
        </w:rPr>
        <w:t>VENTO HEMP/DST SHORTS M</w:t>
      </w:r>
    </w:p>
    <w:p w14:paraId="3D6C1CB2"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DD1839">
        <w:rPr>
          <w:rFonts w:eastAsia="Ciutadella Regular" w:cs="Ciutadella Regular"/>
          <w:lang w:val="en-US"/>
        </w:rPr>
        <w:t>Resistenti, traspiranti e multifunzionali: i pantaloncini da MTB sono un capo versatile adatto non solo alla mountain bike, ma anche all’alpinismo e all’arrampicata. Come materiale principale è stato scelto l’Alpine Hemp, un tessuto altamente funzionale ricavato dalla canapa tessile, una fibra naturale che offre un elevato comfort e che per la produzione richiede un impiego limitato di risorse. L’aggiunta di filati di poliestere riciclato rinforza il materiale elasticizzato in canapa tessile e assicura una maggiore resistenza all’abrasione. Inoltre gli inserti in Durastretch, posizionati in corrispondenza delle zone più sollecitate, rendono questi shorts ancora più comodi e il tassello anatomico sul cavallo lascia piena libertà di movimento. Questi shorts hanno una chiusura con bottone a pressione e zip e sono dotati di un elemento in velcro che permette di regolare facilmente la larghezza del girovita. L’inserto in mesh sul retro assicura una maggiore traspirabilità e un elevato comfort durante le giornate più calde. Questi pantaloncini hanno una tasca cargo con zip tagliata al laser sul lato e due tasche sui fianchi. I dettagli catarifrangenti garantiscono una maggiore visibilità al buio. Tutte queste feature fanno di questi pantaloncini la scelta ideale per le lunghe uscite in montagna!</w:t>
      </w:r>
    </w:p>
    <w:p w14:paraId="7795AB3B" w14:textId="77777777" w:rsidR="00F01C41" w:rsidRPr="00F01C41"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rPr>
      </w:pPr>
      <w:r w:rsidRPr="00F01C41">
        <w:rPr>
          <w:rFonts w:eastAsia="Ciutadella Regular" w:cs="Ciutadella Regular"/>
          <w:b/>
          <w:bCs/>
        </w:rPr>
        <w:t>PREZZO CONSIGLIATO: 130 euro</w:t>
      </w:r>
    </w:p>
    <w:p w14:paraId="23337661" w14:textId="77777777" w:rsidR="000C66DB" w:rsidRDefault="000C66DB" w:rsidP="004D1F75">
      <w:pPr>
        <w:spacing w:line="259" w:lineRule="auto"/>
        <w:rPr>
          <w:b/>
          <w:bCs/>
          <w:color w:val="000000" w:themeColor="text1"/>
          <w:lang w:val="en-US"/>
        </w:rPr>
      </w:pPr>
    </w:p>
    <w:p w14:paraId="1B13D1BC" w14:textId="77777777" w:rsidR="0039254B" w:rsidRPr="0039254B" w:rsidRDefault="0039254B" w:rsidP="004D1F75">
      <w:pPr>
        <w:spacing w:line="259" w:lineRule="auto"/>
        <w:rPr>
          <w:b/>
          <w:bCs/>
          <w:color w:val="000000" w:themeColor="text1"/>
          <w:lang w:val="en-US"/>
        </w:rPr>
      </w:pPr>
    </w:p>
    <w:p w14:paraId="7311AD39"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b/>
          <w:bCs/>
          <w:color w:val="000000" w:themeColor="text1"/>
          <w:lang w:val="en-US"/>
        </w:rPr>
      </w:pPr>
    </w:p>
    <w:p w14:paraId="333FD052" w14:textId="1FA2C6B7" w:rsidR="004D1F75"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en-US"/>
        </w:rPr>
      </w:pPr>
      <w:r w:rsidRPr="0039254B">
        <w:rPr>
          <w:rFonts w:eastAsia="Ciutadella Regular" w:cs="Ciutadella Regular"/>
          <w:b/>
          <w:bCs/>
          <w:noProof/>
          <w:u w:color="000000"/>
          <w:lang w:val="en-US"/>
        </w:rPr>
        <w:drawing>
          <wp:inline distT="0" distB="0" distL="0" distR="0" wp14:anchorId="6C8E748B" wp14:editId="1E8AA3D5">
            <wp:extent cx="1440000" cy="1440000"/>
            <wp:effectExtent l="0" t="0" r="0" b="0"/>
            <wp:docPr id="1073741827" name="officeArt object" descr="Ein Bild, das Kleidung, Ärmel, Sportshirt, ob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7" name="officeArt object" descr="Ein Bild, das Kleidung, Ärmel, Sportshirt, oben enthält.&#10;&#10;Automatisch generierte Beschreibung"/>
                    <pic:cNvPicPr/>
                  </pic:nvPicPr>
                  <pic:blipFill>
                    <a:blip r:embed="rId18"/>
                    <a:stretch>
                      <a:fillRect/>
                    </a:stretch>
                  </pic:blipFill>
                  <pic:spPr>
                    <a:xfrm>
                      <a:off x="0" y="0"/>
                      <a:ext cx="1440000" cy="1440000"/>
                    </a:xfrm>
                    <a:prstGeom prst="rect">
                      <a:avLst/>
                    </a:prstGeom>
                    <a:ln w="12700" cap="flat">
                      <a:noFill/>
                      <a:miter lim="400000"/>
                    </a:ln>
                    <a:effectLst/>
                  </pic:spPr>
                </pic:pic>
              </a:graphicData>
            </a:graphic>
          </wp:inline>
        </w:drawing>
      </w:r>
      <w:r w:rsidRPr="0039254B">
        <w:rPr>
          <w:rFonts w:eastAsia="Ciutadella Regular" w:cs="Ciutadella Regular"/>
          <w:b/>
          <w:bCs/>
          <w:noProof/>
          <w:u w:color="000000"/>
          <w:lang w:val="en-US"/>
        </w:rPr>
        <w:drawing>
          <wp:inline distT="0" distB="0" distL="0" distR="0" wp14:anchorId="6AEBD04C" wp14:editId="73A2EE0A">
            <wp:extent cx="1440000" cy="1440000"/>
            <wp:effectExtent l="0" t="0" r="0" b="0"/>
            <wp:docPr id="1073741828" name="officeArt object" descr="Ein Bild, das Kleidung, Sportshirt, oben, Ärmel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8" name="officeArt object" descr="Ein Bild, das Kleidung, Sportshirt, oben, Ärmel enthält.&#10;&#10;Automatisch generierte Beschreibung"/>
                    <pic:cNvPicPr/>
                  </pic:nvPicPr>
                  <pic:blipFill>
                    <a:blip r:embed="rId19"/>
                    <a:stretch>
                      <a:fillRect/>
                    </a:stretch>
                  </pic:blipFill>
                  <pic:spPr>
                    <a:xfrm>
                      <a:off x="0" y="0"/>
                      <a:ext cx="1440000" cy="1440000"/>
                    </a:xfrm>
                    <a:prstGeom prst="rect">
                      <a:avLst/>
                    </a:prstGeom>
                    <a:ln w="12700" cap="flat">
                      <a:noFill/>
                      <a:miter lim="400000"/>
                    </a:ln>
                    <a:effectLst/>
                  </pic:spPr>
                </pic:pic>
              </a:graphicData>
            </a:graphic>
          </wp:inline>
        </w:drawing>
      </w:r>
    </w:p>
    <w:p w14:paraId="562C1F24"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en-US"/>
        </w:rPr>
      </w:pPr>
      <w:r w:rsidRPr="0039254B">
        <w:rPr>
          <w:rFonts w:eastAsia="Ciutadella Regular" w:cs="Ciutadella Regular"/>
          <w:b/>
          <w:bCs/>
          <w:u w:color="000000"/>
          <w:lang w:val="en-US"/>
        </w:rPr>
        <w:t>VENTO AM HZ T-SHIRT W</w:t>
      </w:r>
    </w:p>
    <w:p w14:paraId="5CBFCA2B" w14:textId="77777777" w:rsidR="00F01C41" w:rsidRPr="00DD1839" w:rsidRDefault="00F01C41" w:rsidP="00EE6CAC">
      <w:pPr>
        <w:rPr>
          <w:rFonts w:ascii="Calibri" w:eastAsia="Calibri" w:hAnsi="Calibri" w:cs="Calibri"/>
          <w:sz w:val="24"/>
          <w:szCs w:val="24"/>
          <w:lang w:val="en-US"/>
        </w:rPr>
      </w:pPr>
      <w:r>
        <w:rPr>
          <w:rFonts w:eastAsia="Ciutadella Regular" w:cs="Ciutadella Regular"/>
        </w:rPr>
        <w:t xml:space="preserve">Leggera e traspirante: la t-shirt Vento da donna ha un taglio atletico e dettagli specifici studiati appositamente per le uscite in bici. L’orlo più lungo assicura una vestibilità confortevole, mentre la mezza zip frontale migliora l’aerazione e le due tasche piatte posizionate sulla parte bassa della schiena consentono di custodire qualche piccolo oggetto. </w:t>
      </w:r>
      <w:r w:rsidRPr="00DD1839">
        <w:rPr>
          <w:rFonts w:eastAsia="Ciutadella Regular" w:cs="Ciutadella Regular"/>
          <w:lang w:val="en-US"/>
        </w:rPr>
        <w:t>Questa t-shirt aderente con struttura bodymapping è realizzata in AlpineWool®, un materiale sviluppato da Salewa che combina lana merino da pecore di montagna e Tencel™Lyocell, un materiale ricavato da fibre di legno prodotte attraverso una lavorazione ecosostenibile. Ambedue i tipi di fibra neutralizzano i cattivi odori, offrono un’eccellente gestione dell’umidità e garantiscono una termoregolazione ottimale, fornendo calore quando fa molto freddo ma allo stesso tempo rinfrescando il corpo quando l’attività si fa intensa. Per rendere il capo ancora più durevole e resistente, sono stati aggiunti degli inserti softshell in Durastretch in corrispondenza dei punti più sollecitati, come le spalle e la schiena. L’accattivante design color block si aggiunge ai dettagli catarifrangenti di color rosso corallo che al buio riflettono la luce dei fanali delle auto.</w:t>
      </w:r>
    </w:p>
    <w:p w14:paraId="44BBAF55" w14:textId="77777777" w:rsidR="00F01C41" w:rsidRPr="00F01C41" w:rsidRDefault="00F01C41" w:rsidP="00EE6CAC">
      <w:pPr>
        <w:pBdr>
          <w:top w:val="nil"/>
          <w:left w:val="nil"/>
          <w:bottom w:val="nil"/>
          <w:right w:val="nil"/>
          <w:between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rPr>
      </w:pPr>
      <w:r w:rsidRPr="00F01C41">
        <w:rPr>
          <w:rFonts w:eastAsia="Ciutadella Regular" w:cs="Ciutadella Regular"/>
          <w:b/>
          <w:bCs/>
        </w:rPr>
        <w:t>PREZZO CONSIGLIATO: 120 euro</w:t>
      </w:r>
    </w:p>
    <w:p w14:paraId="084EE822" w14:textId="3780A17B" w:rsidR="000C66DB" w:rsidRDefault="000C66D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b/>
          <w:bCs/>
          <w:u w:color="000000"/>
          <w:lang w:val="en-US"/>
        </w:rPr>
      </w:pPr>
      <w:r w:rsidRPr="0039254B">
        <w:rPr>
          <w:rFonts w:ascii="Calibri" w:eastAsia="Calibri" w:hAnsi="Calibri" w:cs="Calibri"/>
          <w:b/>
          <w:bCs/>
          <w:u w:color="000000"/>
          <w:lang w:val="en-US"/>
        </w:rPr>
        <w:br/>
        <w:t xml:space="preserve"> </w:t>
      </w:r>
    </w:p>
    <w:p w14:paraId="68939BED" w14:textId="77777777"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b/>
          <w:bCs/>
          <w:u w:color="000000"/>
          <w:lang w:val="en-US"/>
        </w:rPr>
      </w:pPr>
    </w:p>
    <w:p w14:paraId="587099A3" w14:textId="70B9DE74"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u w:color="000000"/>
          <w:lang w:val="en-US"/>
        </w:rPr>
      </w:pPr>
      <w:r w:rsidRPr="0039254B">
        <w:rPr>
          <w:rFonts w:ascii="Calibri" w:eastAsia="Calibri" w:hAnsi="Calibri" w:cs="Calibri"/>
          <w:noProof/>
          <w:u w:color="000000"/>
          <w:lang w:val="en-US"/>
        </w:rPr>
        <w:lastRenderedPageBreak/>
        <w:drawing>
          <wp:inline distT="0" distB="0" distL="0" distR="0" wp14:anchorId="7FA75215" wp14:editId="2597F949">
            <wp:extent cx="1440000" cy="1440000"/>
            <wp:effectExtent l="0" t="0" r="0" b="0"/>
            <wp:docPr id="1073741829" name="officeArt object" descr="Ein Bild, das Kleidung, oben, Sweatshirt, Sportshir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9" name="officeArt object" descr="Ein Bild, das Kleidung, oben, Sweatshirt, Sportshirt enthält.&#10;&#10;Automatisch generierte Beschreibung"/>
                    <pic:cNvPicPr/>
                  </pic:nvPicPr>
                  <pic:blipFill>
                    <a:blip r:embed="rId20"/>
                    <a:stretch>
                      <a:fillRect/>
                    </a:stretch>
                  </pic:blipFill>
                  <pic:spPr>
                    <a:xfrm>
                      <a:off x="0" y="0"/>
                      <a:ext cx="1440000" cy="1440000"/>
                    </a:xfrm>
                    <a:prstGeom prst="rect">
                      <a:avLst/>
                    </a:prstGeom>
                    <a:ln w="12700" cap="flat">
                      <a:noFill/>
                      <a:miter lim="400000"/>
                    </a:ln>
                    <a:effectLst/>
                  </pic:spPr>
                </pic:pic>
              </a:graphicData>
            </a:graphic>
          </wp:inline>
        </w:drawing>
      </w:r>
      <w:r w:rsidRPr="0039254B">
        <w:rPr>
          <w:rFonts w:ascii="Calibri" w:eastAsia="Calibri" w:hAnsi="Calibri" w:cs="Calibri"/>
          <w:noProof/>
          <w:u w:color="000000"/>
          <w:lang w:val="en-US"/>
        </w:rPr>
        <w:drawing>
          <wp:inline distT="0" distB="0" distL="0" distR="0" wp14:anchorId="448B9A79" wp14:editId="3AB1E4BB">
            <wp:extent cx="1440000" cy="1440000"/>
            <wp:effectExtent l="0" t="0" r="0" b="0"/>
            <wp:docPr id="1073741830" name="officeArt object" descr="Ein Bild, das Kleidung, oben, Sportshirt, Ärmel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0" name="officeArt object" descr="Ein Bild, das Kleidung, oben, Sportshirt, Ärmel enthält.&#10;&#10;Automatisch generierte Beschreibung"/>
                    <pic:cNvPicPr/>
                  </pic:nvPicPr>
                  <pic:blipFill>
                    <a:blip r:embed="rId21"/>
                    <a:stretch>
                      <a:fillRect/>
                    </a:stretch>
                  </pic:blipFill>
                  <pic:spPr>
                    <a:xfrm>
                      <a:off x="0" y="0"/>
                      <a:ext cx="1440000" cy="1440000"/>
                    </a:xfrm>
                    <a:prstGeom prst="rect">
                      <a:avLst/>
                    </a:prstGeom>
                    <a:ln w="12700" cap="flat">
                      <a:noFill/>
                      <a:miter lim="400000"/>
                    </a:ln>
                    <a:effectLst/>
                  </pic:spPr>
                </pic:pic>
              </a:graphicData>
            </a:graphic>
          </wp:inline>
        </w:drawing>
      </w:r>
      <w:r w:rsidRPr="0039254B">
        <w:rPr>
          <w:rFonts w:ascii="Calibri" w:eastAsia="Calibri" w:hAnsi="Calibri" w:cs="Calibri"/>
          <w:noProof/>
          <w:u w:color="000000"/>
          <w:lang w:val="en-US"/>
        </w:rPr>
        <w:drawing>
          <wp:inline distT="0" distB="0" distL="0" distR="0" wp14:anchorId="55A0AC6E" wp14:editId="1003D147">
            <wp:extent cx="1440000" cy="1440000"/>
            <wp:effectExtent l="0" t="0" r="0" b="0"/>
            <wp:docPr id="1073741831" name="officeArt object" descr="Ein Bild, das Kleidung, oben,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1" name="officeArt object" descr="Ein Bild, das Kleidung, oben, Person enthält.&#10;&#10;Automatisch generierte Beschreibung"/>
                    <pic:cNvPicPr/>
                  </pic:nvPicPr>
                  <pic:blipFill>
                    <a:blip r:embed="rId22"/>
                    <a:stretch>
                      <a:fillRect/>
                    </a:stretch>
                  </pic:blipFill>
                  <pic:spPr>
                    <a:xfrm>
                      <a:off x="0" y="0"/>
                      <a:ext cx="1440000" cy="1440000"/>
                    </a:xfrm>
                    <a:prstGeom prst="rect">
                      <a:avLst/>
                    </a:prstGeom>
                    <a:ln w="12700" cap="flat">
                      <a:noFill/>
                      <a:miter lim="400000"/>
                    </a:ln>
                    <a:effectLst/>
                  </pic:spPr>
                </pic:pic>
              </a:graphicData>
            </a:graphic>
          </wp:inline>
        </w:drawing>
      </w:r>
      <w:r w:rsidRPr="0039254B">
        <w:rPr>
          <w:rFonts w:ascii="Calibri" w:eastAsia="Calibri" w:hAnsi="Calibri" w:cs="Calibri"/>
          <w:noProof/>
          <w:u w:color="000000"/>
          <w:lang w:val="en-US"/>
        </w:rPr>
        <w:drawing>
          <wp:inline distT="0" distB="0" distL="0" distR="0" wp14:anchorId="7D80580C" wp14:editId="3FBEBA99">
            <wp:extent cx="1440000" cy="1440000"/>
            <wp:effectExtent l="0" t="0" r="0" b="0"/>
            <wp:docPr id="1073741832" name="officeArt object" descr="Ein Bild, das Kleidung, oben, Mode,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2" name="officeArt object" descr="Ein Bild, das Kleidung, oben, Mode, Person enthält.&#10;&#10;Automatisch generierte Beschreibung"/>
                    <pic:cNvPicPr/>
                  </pic:nvPicPr>
                  <pic:blipFill>
                    <a:blip r:embed="rId23"/>
                    <a:stretch>
                      <a:fillRect/>
                    </a:stretch>
                  </pic:blipFill>
                  <pic:spPr>
                    <a:xfrm>
                      <a:off x="0" y="0"/>
                      <a:ext cx="1440000" cy="1440000"/>
                    </a:xfrm>
                    <a:prstGeom prst="rect">
                      <a:avLst/>
                    </a:prstGeom>
                    <a:ln w="12700" cap="flat">
                      <a:noFill/>
                      <a:miter lim="400000"/>
                    </a:ln>
                    <a:effectLst/>
                  </pic:spPr>
                </pic:pic>
              </a:graphicData>
            </a:graphic>
          </wp:inline>
        </w:drawing>
      </w:r>
    </w:p>
    <w:p w14:paraId="72C2DFDF"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b/>
          <w:bCs/>
          <w:u w:color="000000"/>
          <w:lang w:val="en-US"/>
        </w:rPr>
      </w:pPr>
    </w:p>
    <w:p w14:paraId="3913702A" w14:textId="77777777" w:rsidR="000C66DB" w:rsidRPr="0039254B" w:rsidRDefault="000C66DB" w:rsidP="00EE6CA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en-US"/>
        </w:rPr>
      </w:pPr>
      <w:r w:rsidRPr="0039254B">
        <w:rPr>
          <w:rFonts w:eastAsia="Ciutadella Regular" w:cs="Ciutadella Regular"/>
          <w:b/>
          <w:bCs/>
          <w:u w:color="000000"/>
          <w:lang w:val="en-US"/>
        </w:rPr>
        <w:t>VENTO AM HYB JACKET M / W</w:t>
      </w:r>
    </w:p>
    <w:p w14:paraId="57CAD5B6" w14:textId="77777777" w:rsidR="00F01C41" w:rsidRPr="00DD1839" w:rsidRDefault="00F01C41" w:rsidP="00EE6CA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sz w:val="24"/>
          <w:szCs w:val="24"/>
          <w:lang w:val="en-US"/>
        </w:rPr>
      </w:pPr>
      <w:r w:rsidRPr="00DD1839">
        <w:rPr>
          <w:rFonts w:eastAsia="Ciutadella Regular" w:cs="Ciutadella Regular"/>
          <w:lang w:val="en-US"/>
        </w:rPr>
        <w:t xml:space="preserve">Per tour in bici, itinerari gravel o per il “bike to climb”: la giacca ibrida Vento è realizzata con un leggero tessuto misto di fine lana merino da 160 grammi e fibre Tencel™Lyocell. La pregiata lana merino proveniente da pecore di montagna risulta morbida al tatto e neutralizza perfettamente gli odori – una caratteristica che la accomuna alla fibra naturale Tencel™Lyocell, prodotta in modo ecologico a partire da una risorsa rinnovabile: il legno. Grazie alla sua superficie liscia con elevate proprietà di evaporazione, il Tencel™Lyocell garantisce un’eccellente gestione dell’umidità. Per conferire maggior durevolezza e resistenza al tessuto misto in lana merino sono stati aggiunti rinforzi in fibre di poliammide. Questa giacca antivento è stata disegnata secondo il principio del bodymapping per ottimizzare la funzionalità del capo. L’inserto in Nylon-Tencel™ sulla parte frontale, dalle proprietà antivento ma allo stesso tempo traspiranti, si adatta bene al corpo e non sventola nemmeno quando si pedala ad alta velocità! Il taglio sportivo della giacca, con il lato posteriore più lungo, è studiato appositamente per soddisfare le esigenze di chi vuole affrontare un tour in bici. Le maniche hanno un taglio aderente ed extra-lungo per proteggere al meglio anche i polsi. I vari dettagli tecnici come la tasca posteriore a contrasto con zip, la zip frontale a tutta lunghezza e il colletto alto studiato per proteggere il collo dalle correnti d’aria, rendono la giacca Vento ideale per qualsiasi tour. Infine, per assicurare una maggior visibilità, la giacca è dotata di bande catarifrangenti color corallo che al buio riflettono la luce dei fanali delle auto. </w:t>
      </w:r>
    </w:p>
    <w:p w14:paraId="1B759663" w14:textId="77777777" w:rsidR="00F01C41" w:rsidRPr="00F01C41" w:rsidRDefault="00F01C41" w:rsidP="00EE6CA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b/>
          <w:bCs/>
          <w:sz w:val="24"/>
          <w:szCs w:val="24"/>
        </w:rPr>
      </w:pPr>
      <w:r w:rsidRPr="00F01C41">
        <w:rPr>
          <w:rFonts w:eastAsia="Ciutadella Regular" w:cs="Ciutadella Regular"/>
          <w:b/>
          <w:bCs/>
        </w:rPr>
        <w:t>PREZZO CONSIGLIATO: 160 euro</w:t>
      </w:r>
    </w:p>
    <w:p w14:paraId="0418980A" w14:textId="1C379C5D"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en-US"/>
        </w:rPr>
      </w:pPr>
    </w:p>
    <w:p w14:paraId="3E8D7513" w14:textId="77777777" w:rsid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en-US"/>
        </w:rPr>
      </w:pPr>
    </w:p>
    <w:p w14:paraId="26743E43" w14:textId="77777777" w:rsidR="0039254B" w:rsidRPr="0039254B" w:rsidRDefault="0039254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en-US"/>
        </w:rPr>
      </w:pPr>
    </w:p>
    <w:p w14:paraId="53D131A4"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en-US"/>
        </w:rPr>
      </w:pPr>
      <w:r w:rsidRPr="0039254B">
        <w:rPr>
          <w:rFonts w:eastAsia="Ciutadella Regular" w:cs="Ciutadella Regular"/>
          <w:noProof/>
          <w:u w:color="000000"/>
          <w:lang w:val="en-US"/>
        </w:rPr>
        <w:drawing>
          <wp:inline distT="0" distB="0" distL="0" distR="0" wp14:anchorId="5957DE1D" wp14:editId="1AF0E8A3">
            <wp:extent cx="1440000" cy="1440000"/>
            <wp:effectExtent l="0" t="0" r="0" b="0"/>
            <wp:docPr id="1073741833" name="officeArt object" descr="Ein Bild, das Kleidung, Hos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3" name="officeArt object" descr="Ein Bild, das Kleidung, Hose enthält.&#10;&#10;Automatisch generierte Beschreibung"/>
                    <pic:cNvPicPr/>
                  </pic:nvPicPr>
                  <pic:blipFill>
                    <a:blip r:embed="rId24"/>
                    <a:stretch>
                      <a:fillRect/>
                    </a:stretch>
                  </pic:blipFill>
                  <pic:spPr>
                    <a:xfrm>
                      <a:off x="0" y="0"/>
                      <a:ext cx="1440000" cy="1440000"/>
                    </a:xfrm>
                    <a:prstGeom prst="rect">
                      <a:avLst/>
                    </a:prstGeom>
                    <a:ln w="12700" cap="flat">
                      <a:noFill/>
                      <a:miter lim="400000"/>
                    </a:ln>
                    <a:effectLst/>
                  </pic:spPr>
                </pic:pic>
              </a:graphicData>
            </a:graphic>
          </wp:inline>
        </w:drawing>
      </w:r>
      <w:r w:rsidRPr="0039254B">
        <w:rPr>
          <w:rFonts w:eastAsia="Ciutadella Regular" w:cs="Ciutadella Regular"/>
          <w:noProof/>
          <w:u w:color="000000"/>
          <w:lang w:val="en-US"/>
        </w:rPr>
        <w:drawing>
          <wp:inline distT="0" distB="0" distL="0" distR="0" wp14:anchorId="2719707C" wp14:editId="15FD1287">
            <wp:extent cx="1440000" cy="1440000"/>
            <wp:effectExtent l="0" t="0" r="0" b="0"/>
            <wp:docPr id="1073741834" name="officeArt object" descr="Ein Bild, das Kleidung, Unterwäsche, Unterhos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4" name="officeArt object" descr="Ein Bild, das Kleidung, Unterwäsche, Unterhosen enthält.&#10;&#10;Automatisch generierte Beschreibung"/>
                    <pic:cNvPicPr/>
                  </pic:nvPicPr>
                  <pic:blipFill>
                    <a:blip r:embed="rId25"/>
                    <a:stretch>
                      <a:fillRect/>
                    </a:stretch>
                  </pic:blipFill>
                  <pic:spPr>
                    <a:xfrm>
                      <a:off x="0" y="0"/>
                      <a:ext cx="1440000" cy="1440000"/>
                    </a:xfrm>
                    <a:prstGeom prst="rect">
                      <a:avLst/>
                    </a:prstGeom>
                    <a:ln w="12700" cap="flat">
                      <a:noFill/>
                      <a:miter lim="400000"/>
                    </a:ln>
                    <a:effectLst/>
                  </pic:spPr>
                </pic:pic>
              </a:graphicData>
            </a:graphic>
          </wp:inline>
        </w:drawing>
      </w:r>
    </w:p>
    <w:p w14:paraId="14DD2627" w14:textId="1B6A5552" w:rsidR="003C12E0" w:rsidRPr="0039254B" w:rsidRDefault="003C12E0" w:rsidP="003C12E0">
      <w:pPr>
        <w:pStyle w:val="paragraph"/>
        <w:spacing w:before="0" w:beforeAutospacing="0" w:after="0" w:afterAutospacing="0"/>
        <w:jc w:val="both"/>
        <w:textAlignment w:val="baseline"/>
        <w:rPr>
          <w:lang w:val="en-US"/>
        </w:rPr>
      </w:pPr>
    </w:p>
    <w:p w14:paraId="53FA80A3" w14:textId="77777777" w:rsidR="004D1F75" w:rsidRPr="0039254B" w:rsidRDefault="004D1F75" w:rsidP="004D1F75">
      <w:pPr>
        <w:pStyle w:val="paragraph"/>
        <w:spacing w:before="0" w:beforeAutospacing="0" w:after="0" w:afterAutospacing="0"/>
        <w:textAlignment w:val="baseline"/>
        <w:rPr>
          <w:rFonts w:ascii="Ciutadella Regular" w:hAnsi="Ciutadella Regular"/>
          <w:color w:val="000000" w:themeColor="text1"/>
          <w:sz w:val="20"/>
          <w:szCs w:val="20"/>
          <w:lang w:val="en-US"/>
        </w:rPr>
      </w:pPr>
    </w:p>
    <w:p w14:paraId="072A46BE"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en-US"/>
        </w:rPr>
      </w:pPr>
      <w:r w:rsidRPr="0039254B">
        <w:rPr>
          <w:rFonts w:eastAsia="Ciutadella Regular" w:cs="Ciutadella Regular"/>
          <w:b/>
          <w:bCs/>
          <w:u w:color="000000"/>
          <w:lang w:val="en-US"/>
        </w:rPr>
        <w:t>VENTO MERINO SHORT LINER M/W</w:t>
      </w:r>
    </w:p>
    <w:p w14:paraId="327AB9F1"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DD1839">
        <w:rPr>
          <w:rFonts w:eastAsia="Ciutadella Regular" w:cs="Ciutadella Regular"/>
          <w:lang w:val="en-US"/>
        </w:rPr>
        <w:t xml:space="preserve">Salewa ha sviluppato il Vento Short Liner appositamente per muoversi con la mountain bike lungo i trail di montagna. Questi sottopantaloncini imbottiti sono realizzati con un tessuto misto Merino-Tencel™ e inserti in mesh di poliestere aperti: una combinazione che, oltre a garantire comfort e traspirabilità elevati, risulta essere anche molto resistente agli strappi grazie agli inserti in poliestere.  </w:t>
      </w:r>
    </w:p>
    <w:p w14:paraId="293C0FB2" w14:textId="77777777" w:rsidR="00F01C41" w:rsidRPr="00DD1839"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DD1839">
        <w:rPr>
          <w:rFonts w:eastAsia="Ciutadella Regular" w:cs="Ciutadella Regular"/>
          <w:lang w:val="en-US"/>
        </w:rPr>
        <w:t>Il fondello integrato ha un effetto ammortizzante ed è dotato di una finitura antibatterica. Ideale in abbinata ai Salewa Bike Shorts e ai 2/1 Bike Pant, questi sottopantaloncini sono compatibili anche con altri pantaloncini da MTB. I morbidi orli in silicone assicurano che i sottopantaloncini restino in posizione, evitando fastidiosi sfregamenti e frizioni.</w:t>
      </w:r>
    </w:p>
    <w:p w14:paraId="0032DB89" w14:textId="77777777" w:rsidR="00F01C41" w:rsidRPr="00F01C41" w:rsidRDefault="00F01C41" w:rsidP="00F01C4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b/>
          <w:bCs/>
          <w:sz w:val="24"/>
          <w:szCs w:val="24"/>
        </w:rPr>
      </w:pPr>
      <w:r w:rsidRPr="00F01C41">
        <w:rPr>
          <w:rFonts w:eastAsia="Ciutadella Regular" w:cs="Ciutadella Regular"/>
          <w:b/>
          <w:bCs/>
        </w:rPr>
        <w:t>PREZZO CONSIGLIATO: 90 euro</w:t>
      </w:r>
    </w:p>
    <w:p w14:paraId="6D891BE2" w14:textId="77777777" w:rsidR="00E90F49" w:rsidRPr="0039254B" w:rsidRDefault="00E90F49" w:rsidP="00EB6195">
      <w:pPr>
        <w:jc w:val="both"/>
        <w:rPr>
          <w:rFonts w:eastAsia="Ciutadella Regular" w:cs="Calibri"/>
          <w:b/>
          <w:bCs/>
          <w:lang w:val="en-US"/>
        </w:rPr>
      </w:pPr>
    </w:p>
    <w:p w14:paraId="3274F5A0" w14:textId="77777777" w:rsidR="000C66DB" w:rsidRPr="0039254B" w:rsidRDefault="000C66DB" w:rsidP="00EB6195">
      <w:pPr>
        <w:jc w:val="both"/>
        <w:rPr>
          <w:rFonts w:eastAsia="Ciutadella Regular" w:cs="Calibri"/>
          <w:b/>
          <w:bCs/>
          <w:lang w:val="en-US"/>
        </w:rPr>
      </w:pPr>
    </w:p>
    <w:p w14:paraId="2C9A8772" w14:textId="77777777" w:rsidR="000C66DB" w:rsidRPr="0039254B" w:rsidRDefault="000C66DB" w:rsidP="00EB6195">
      <w:pPr>
        <w:jc w:val="both"/>
        <w:rPr>
          <w:rFonts w:eastAsia="Ciutadella Regular" w:cs="Calibri"/>
          <w:b/>
          <w:bCs/>
          <w:lang w:val="en-US"/>
        </w:rPr>
      </w:pPr>
    </w:p>
    <w:p w14:paraId="3602D43E" w14:textId="77777777" w:rsidR="000C66DB" w:rsidRPr="0039254B" w:rsidRDefault="000C66DB" w:rsidP="00EB6195">
      <w:pPr>
        <w:jc w:val="both"/>
        <w:rPr>
          <w:rFonts w:eastAsia="Ciutadella Regular" w:cs="Calibri"/>
          <w:b/>
          <w:bCs/>
          <w:lang w:val="en-US"/>
        </w:rPr>
      </w:pPr>
    </w:p>
    <w:p w14:paraId="381370D5" w14:textId="77777777" w:rsidR="00383D3C" w:rsidRDefault="00383D3C" w:rsidP="00EB6195">
      <w:pPr>
        <w:jc w:val="both"/>
        <w:rPr>
          <w:rFonts w:eastAsia="Ciutadella Regular" w:cs="Calibri"/>
          <w:b/>
          <w:bCs/>
          <w:lang w:val="en-US"/>
        </w:rPr>
      </w:pPr>
    </w:p>
    <w:p w14:paraId="382D2461" w14:textId="77777777" w:rsidR="00F01C41" w:rsidRPr="0039254B" w:rsidRDefault="00F01C41" w:rsidP="00EB6195">
      <w:pPr>
        <w:jc w:val="both"/>
        <w:rPr>
          <w:rFonts w:eastAsia="Ciutadella Regular" w:cs="Calibri"/>
          <w:b/>
          <w:bCs/>
          <w:lang w:val="en-US"/>
        </w:rPr>
      </w:pPr>
    </w:p>
    <w:p w14:paraId="301C3A8A" w14:textId="77777777" w:rsidR="00F01C41" w:rsidRPr="00F01C41" w:rsidRDefault="00F01C41" w:rsidP="00F01C41">
      <w:pPr>
        <w:pStyle w:val="paragraph"/>
        <w:spacing w:before="0" w:beforeAutospacing="0" w:after="0" w:afterAutospacing="0"/>
        <w:jc w:val="both"/>
        <w:textAlignment w:val="baseline"/>
        <w:rPr>
          <w:rFonts w:ascii="Segoe UI" w:hAnsi="Segoe UI" w:cs="Segoe UI"/>
          <w:sz w:val="18"/>
          <w:szCs w:val="18"/>
          <w:lang w:val="en-US"/>
        </w:rPr>
      </w:pPr>
      <w:r>
        <w:rPr>
          <w:rStyle w:val="normaltextrun"/>
          <w:rFonts w:ascii="Ciutadella Regular" w:hAnsi="Ciutadella Regular" w:cs="Segoe UI"/>
          <w:b/>
          <w:bCs/>
          <w:sz w:val="20"/>
          <w:szCs w:val="20"/>
          <w:lang w:val="it-IT"/>
        </w:rPr>
        <w:lastRenderedPageBreak/>
        <w:t>ABOUT</w:t>
      </w:r>
      <w:r>
        <w:rPr>
          <w:rStyle w:val="normaltextrun"/>
          <w:rFonts w:ascii="Ciutadella Regular" w:hAnsi="Ciutadella Regular" w:cs="Segoe UI"/>
          <w:sz w:val="20"/>
          <w:szCs w:val="20"/>
          <w:lang w:val="it-IT"/>
        </w:rPr>
        <w:t xml:space="preserve"> </w:t>
      </w:r>
      <w:r>
        <w:rPr>
          <w:rStyle w:val="normaltextrun"/>
          <w:rFonts w:ascii="Ciutadella Regular" w:hAnsi="Ciutadella Regular" w:cs="Segoe UI"/>
          <w:b/>
          <w:bCs/>
          <w:sz w:val="20"/>
          <w:szCs w:val="20"/>
          <w:lang w:val="it-IT"/>
        </w:rPr>
        <w:t>SALEWA</w:t>
      </w:r>
      <w:r>
        <w:rPr>
          <w:rStyle w:val="normaltextrun"/>
          <w:sz w:val="20"/>
          <w:szCs w:val="20"/>
          <w:lang w:val="it-IT"/>
        </w:rPr>
        <w:t> </w:t>
      </w:r>
      <w:r w:rsidRPr="00F01C41">
        <w:rPr>
          <w:rStyle w:val="eop"/>
          <w:sz w:val="20"/>
          <w:szCs w:val="20"/>
          <w:lang w:val="en-US"/>
        </w:rPr>
        <w:t> </w:t>
      </w:r>
    </w:p>
    <w:p w14:paraId="45FE99F9" w14:textId="77777777" w:rsidR="00F01C41" w:rsidRPr="00F01C41" w:rsidRDefault="00F01C41" w:rsidP="00F01C41">
      <w:pPr>
        <w:pStyle w:val="paragraph"/>
        <w:spacing w:before="0" w:beforeAutospacing="0" w:after="0" w:afterAutospacing="0"/>
        <w:textAlignment w:val="baseline"/>
        <w:rPr>
          <w:rFonts w:ascii="Segoe UI" w:hAnsi="Segoe UI" w:cs="Segoe UI"/>
          <w:sz w:val="18"/>
          <w:szCs w:val="18"/>
          <w:lang w:val="it-IT"/>
        </w:rPr>
      </w:pPr>
      <w:r>
        <w:rPr>
          <w:rStyle w:val="normaltextrun"/>
          <w:rFonts w:ascii="Ciutadella Regular" w:hAnsi="Ciutadella Regular" w:cs="Segoe UI"/>
          <w:sz w:val="20"/>
          <w:szCs w:val="20"/>
          <w:lang w:val="it-IT"/>
        </w:rPr>
        <w:t>Salewa è sinonimo di passione per lo sport di montagna, di alpinismo di alto livello e di un legame speciale con la montagna. Fondata a Monaco di Baviera nel 1935, questa azienda a conduzione familiare è oggi saldamente ancorata alle Dolomiti dell’Alto Adige. Nella sede di Bolzano viene creata attrezzatura tecnica che unisce materiali tradizionali a un design innovativo, conforme a standard ambientali e sociali molto elevati e realizzata con una grande consapevolezza per la regionalità, la qualità e il valore. La volontà del brand di percorrere nuove strade lasciando le proprie tracce si lega alla sua profonda conoscenza dello sport in montagna. Il Progressive Mountaineering non è un semplice collezionare prestazioni ma rappresenta percezione della natura, sviluppo personale ed esperienze comuni. Salewa è leader nella produzione di attrezzatura per lo sport da montagna e propone quattro categorie di prodotti innovativi: abbigliamento, calzature, materiale e attrezzatura tecnica.</w:t>
      </w:r>
      <w:r w:rsidRPr="00F01C41">
        <w:rPr>
          <w:rStyle w:val="eop"/>
          <w:rFonts w:ascii="Ciutadella Regular" w:hAnsi="Ciutadella Regular" w:cs="Segoe UI"/>
          <w:sz w:val="20"/>
          <w:szCs w:val="20"/>
          <w:lang w:val="it-IT"/>
        </w:rPr>
        <w:t> </w:t>
      </w:r>
    </w:p>
    <w:p w14:paraId="5365B721" w14:textId="77777777" w:rsidR="00F01C41" w:rsidRDefault="00F01C41" w:rsidP="00F01C41">
      <w:pPr>
        <w:pStyle w:val="paragraph"/>
        <w:spacing w:before="0" w:beforeAutospacing="0" w:after="0" w:afterAutospacing="0"/>
        <w:textAlignment w:val="baseline"/>
        <w:rPr>
          <w:rFonts w:ascii="Segoe UI" w:hAnsi="Segoe UI" w:cs="Segoe UI"/>
          <w:sz w:val="18"/>
          <w:szCs w:val="18"/>
        </w:rPr>
      </w:pPr>
      <w:hyperlink r:id="rId26" w:tgtFrame="_blank" w:history="1">
        <w:r>
          <w:rPr>
            <w:rStyle w:val="normaltextrun"/>
            <w:rFonts w:ascii="Ciutadella Regular" w:hAnsi="Ciutadella Regular" w:cs="Segoe UI"/>
            <w:color w:val="0563C1"/>
            <w:sz w:val="20"/>
            <w:szCs w:val="20"/>
            <w:u w:val="single"/>
            <w:lang w:val="it-IT"/>
          </w:rPr>
          <w:t>www.salewa.com</w:t>
        </w:r>
      </w:hyperlink>
      <w:r>
        <w:rPr>
          <w:rStyle w:val="eop"/>
          <w:rFonts w:ascii="Ciutadella Regular" w:hAnsi="Ciutadella Regular" w:cs="Segoe UI"/>
          <w:sz w:val="20"/>
          <w:szCs w:val="20"/>
        </w:rPr>
        <w:t> </w:t>
      </w:r>
    </w:p>
    <w:p w14:paraId="74B954E4" w14:textId="14010EE0" w:rsidR="006F53CF" w:rsidRPr="0039254B" w:rsidRDefault="006F53CF" w:rsidP="00EB6195">
      <w:pPr>
        <w:rPr>
          <w:color w:val="000000" w:themeColor="text1"/>
          <w:lang w:val="en-US"/>
        </w:rPr>
      </w:pPr>
    </w:p>
    <w:p w14:paraId="74E02CFB" w14:textId="77777777" w:rsidR="004D1F75" w:rsidRPr="0039254B" w:rsidRDefault="004D1F75" w:rsidP="00EB6195">
      <w:pPr>
        <w:rPr>
          <w:color w:val="000000" w:themeColor="text1"/>
          <w:lang w:val="en-US"/>
        </w:rPr>
      </w:pPr>
    </w:p>
    <w:p w14:paraId="7BD47840" w14:textId="77777777" w:rsidR="004D1F75" w:rsidRPr="0039254B" w:rsidRDefault="004D1F75" w:rsidP="00EB6195">
      <w:pPr>
        <w:rPr>
          <w:color w:val="000000" w:themeColor="text1"/>
          <w:lang w:val="en-US"/>
        </w:rPr>
      </w:pPr>
    </w:p>
    <w:p w14:paraId="5EE376AE" w14:textId="77777777" w:rsidR="004D1F75" w:rsidRPr="0039254B" w:rsidRDefault="004D1F75" w:rsidP="00EB6195">
      <w:pPr>
        <w:rPr>
          <w:color w:val="000000" w:themeColor="text1"/>
          <w:lang w:val="en-US"/>
        </w:rPr>
      </w:pPr>
    </w:p>
    <w:p w14:paraId="3CBC8DDB" w14:textId="77777777" w:rsidR="004D1F75" w:rsidRPr="0039254B" w:rsidRDefault="004D1F75" w:rsidP="00EB6195">
      <w:pPr>
        <w:rPr>
          <w:color w:val="000000" w:themeColor="text1"/>
          <w:lang w:val="en-US"/>
        </w:rPr>
      </w:pPr>
    </w:p>
    <w:p w14:paraId="0DEED506" w14:textId="77777777" w:rsidR="00383D3C" w:rsidRPr="0039254B" w:rsidRDefault="00383D3C" w:rsidP="00EB6195">
      <w:pPr>
        <w:rPr>
          <w:color w:val="000000" w:themeColor="text1"/>
          <w:lang w:val="en-US"/>
        </w:rPr>
      </w:pPr>
    </w:p>
    <w:p w14:paraId="220E96A7" w14:textId="77777777" w:rsidR="00383D3C" w:rsidRPr="0039254B" w:rsidRDefault="00383D3C" w:rsidP="00EB6195">
      <w:pPr>
        <w:rPr>
          <w:color w:val="000000" w:themeColor="text1"/>
          <w:lang w:val="en-US"/>
        </w:rPr>
      </w:pPr>
    </w:p>
    <w:p w14:paraId="02ECF78F" w14:textId="77777777" w:rsidR="00383D3C" w:rsidRPr="0039254B" w:rsidRDefault="00383D3C" w:rsidP="00EB6195">
      <w:pPr>
        <w:rPr>
          <w:color w:val="000000" w:themeColor="text1"/>
          <w:lang w:val="en-US"/>
        </w:rPr>
      </w:pPr>
    </w:p>
    <w:p w14:paraId="0DFD5CD8" w14:textId="77777777" w:rsidR="00383D3C" w:rsidRPr="0039254B" w:rsidRDefault="00383D3C" w:rsidP="00EB6195">
      <w:pPr>
        <w:rPr>
          <w:color w:val="000000" w:themeColor="text1"/>
          <w:lang w:val="en-US"/>
        </w:rPr>
      </w:pPr>
    </w:p>
    <w:p w14:paraId="5B05FB05" w14:textId="77777777" w:rsidR="00383D3C" w:rsidRPr="0039254B" w:rsidRDefault="00383D3C" w:rsidP="00EB6195">
      <w:pPr>
        <w:rPr>
          <w:color w:val="000000" w:themeColor="text1"/>
          <w:lang w:val="en-US"/>
        </w:rPr>
      </w:pPr>
    </w:p>
    <w:p w14:paraId="1D5FE917" w14:textId="77777777" w:rsidR="00383D3C" w:rsidRPr="0039254B" w:rsidRDefault="00383D3C" w:rsidP="00EB6195">
      <w:pPr>
        <w:rPr>
          <w:color w:val="000000" w:themeColor="text1"/>
          <w:lang w:val="en-US"/>
        </w:rPr>
      </w:pPr>
    </w:p>
    <w:p w14:paraId="0E172551" w14:textId="77777777" w:rsidR="00383D3C" w:rsidRPr="0039254B" w:rsidRDefault="00383D3C" w:rsidP="00EB6195">
      <w:pPr>
        <w:rPr>
          <w:color w:val="000000" w:themeColor="text1"/>
          <w:lang w:val="en-US"/>
        </w:rPr>
      </w:pPr>
    </w:p>
    <w:p w14:paraId="67F9F21C" w14:textId="77777777" w:rsidR="00383D3C" w:rsidRPr="0039254B" w:rsidRDefault="00383D3C" w:rsidP="00EB6195">
      <w:pPr>
        <w:rPr>
          <w:color w:val="000000" w:themeColor="text1"/>
          <w:lang w:val="en-US"/>
        </w:rPr>
      </w:pPr>
    </w:p>
    <w:p w14:paraId="33092A94" w14:textId="77777777" w:rsidR="00383D3C" w:rsidRPr="0039254B" w:rsidRDefault="00383D3C" w:rsidP="00EB6195">
      <w:pPr>
        <w:rPr>
          <w:color w:val="000000" w:themeColor="text1"/>
          <w:lang w:val="en-US"/>
        </w:rPr>
      </w:pPr>
    </w:p>
    <w:p w14:paraId="558BD772" w14:textId="77777777" w:rsidR="00383D3C" w:rsidRPr="0039254B" w:rsidRDefault="00383D3C" w:rsidP="00EB6195">
      <w:pPr>
        <w:rPr>
          <w:color w:val="000000" w:themeColor="text1"/>
          <w:lang w:val="en-US"/>
        </w:rPr>
      </w:pPr>
    </w:p>
    <w:p w14:paraId="3A08307E" w14:textId="77777777" w:rsidR="00383D3C" w:rsidRPr="0039254B" w:rsidRDefault="00383D3C" w:rsidP="00EB6195">
      <w:pPr>
        <w:rPr>
          <w:color w:val="000000" w:themeColor="text1"/>
          <w:lang w:val="en-US"/>
        </w:rPr>
      </w:pPr>
    </w:p>
    <w:p w14:paraId="1739B87C" w14:textId="77777777" w:rsidR="00383D3C" w:rsidRPr="0039254B" w:rsidRDefault="00383D3C" w:rsidP="00EB6195">
      <w:pPr>
        <w:rPr>
          <w:color w:val="000000" w:themeColor="text1"/>
          <w:lang w:val="en-US"/>
        </w:rPr>
      </w:pPr>
    </w:p>
    <w:p w14:paraId="3EFADC73" w14:textId="77777777" w:rsidR="00383D3C" w:rsidRPr="0039254B" w:rsidRDefault="00383D3C" w:rsidP="00EB6195">
      <w:pPr>
        <w:rPr>
          <w:color w:val="000000" w:themeColor="text1"/>
          <w:lang w:val="en-US"/>
        </w:rPr>
      </w:pPr>
    </w:p>
    <w:p w14:paraId="38A10FEA" w14:textId="77777777" w:rsidR="00383D3C" w:rsidRPr="0039254B" w:rsidRDefault="00383D3C" w:rsidP="00EB6195">
      <w:pPr>
        <w:rPr>
          <w:color w:val="000000" w:themeColor="text1"/>
          <w:lang w:val="en-US"/>
        </w:rPr>
      </w:pPr>
    </w:p>
    <w:p w14:paraId="273826BF" w14:textId="77777777" w:rsidR="00383D3C" w:rsidRPr="0039254B" w:rsidRDefault="00383D3C" w:rsidP="00EB6195">
      <w:pPr>
        <w:rPr>
          <w:color w:val="000000" w:themeColor="text1"/>
          <w:lang w:val="en-US"/>
        </w:rPr>
      </w:pPr>
    </w:p>
    <w:p w14:paraId="3A460D7C" w14:textId="77777777" w:rsidR="00383D3C" w:rsidRPr="0039254B" w:rsidRDefault="00383D3C" w:rsidP="00EB6195">
      <w:pPr>
        <w:rPr>
          <w:color w:val="000000" w:themeColor="text1"/>
          <w:lang w:val="en-US"/>
        </w:rPr>
      </w:pPr>
    </w:p>
    <w:p w14:paraId="4A399023" w14:textId="77777777" w:rsidR="00383D3C" w:rsidRPr="0039254B" w:rsidRDefault="00383D3C" w:rsidP="00EB6195">
      <w:pPr>
        <w:rPr>
          <w:color w:val="000000" w:themeColor="text1"/>
          <w:lang w:val="en-US"/>
        </w:rPr>
      </w:pPr>
    </w:p>
    <w:p w14:paraId="595C0383" w14:textId="77777777" w:rsidR="00383D3C" w:rsidRPr="0039254B" w:rsidRDefault="00383D3C" w:rsidP="00EB6195">
      <w:pPr>
        <w:rPr>
          <w:color w:val="000000" w:themeColor="text1"/>
          <w:lang w:val="en-US"/>
        </w:rPr>
      </w:pPr>
    </w:p>
    <w:p w14:paraId="562824F2" w14:textId="77777777" w:rsidR="00383D3C" w:rsidRPr="0039254B" w:rsidRDefault="00383D3C" w:rsidP="00EB6195">
      <w:pPr>
        <w:rPr>
          <w:color w:val="000000" w:themeColor="text1"/>
          <w:lang w:val="en-US"/>
        </w:rPr>
      </w:pPr>
    </w:p>
    <w:p w14:paraId="6CC8EF5E" w14:textId="77777777" w:rsidR="00383D3C" w:rsidRPr="0039254B" w:rsidRDefault="00383D3C" w:rsidP="00EB6195">
      <w:pPr>
        <w:rPr>
          <w:color w:val="000000" w:themeColor="text1"/>
          <w:lang w:val="en-US"/>
        </w:rPr>
      </w:pPr>
    </w:p>
    <w:p w14:paraId="07E8676F" w14:textId="77777777" w:rsidR="00383D3C" w:rsidRPr="0039254B" w:rsidRDefault="00383D3C" w:rsidP="00EB6195">
      <w:pPr>
        <w:rPr>
          <w:color w:val="000000" w:themeColor="text1"/>
          <w:lang w:val="en-US"/>
        </w:rPr>
      </w:pPr>
    </w:p>
    <w:p w14:paraId="6438F9A7" w14:textId="77777777" w:rsidR="00383D3C" w:rsidRPr="0039254B" w:rsidRDefault="00383D3C" w:rsidP="00EB6195">
      <w:pPr>
        <w:rPr>
          <w:color w:val="000000" w:themeColor="text1"/>
          <w:lang w:val="en-US"/>
        </w:rPr>
      </w:pPr>
    </w:p>
    <w:p w14:paraId="662E10BE" w14:textId="77777777" w:rsidR="004D1F75" w:rsidRPr="0039254B" w:rsidRDefault="004D1F75" w:rsidP="00EB6195">
      <w:pPr>
        <w:rPr>
          <w:color w:val="000000" w:themeColor="text1"/>
          <w:lang w:val="en-US"/>
        </w:rPr>
      </w:pPr>
    </w:p>
    <w:p w14:paraId="47E143C0" w14:textId="77777777" w:rsidR="004D1F75" w:rsidRPr="0039254B" w:rsidRDefault="004D1F75" w:rsidP="00EB6195">
      <w:pPr>
        <w:rPr>
          <w:color w:val="000000" w:themeColor="text1"/>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8"/>
        <w:gridCol w:w="3498"/>
        <w:gridCol w:w="3514"/>
      </w:tblGrid>
      <w:tr w:rsidR="004D1F75" w:rsidRPr="0039254B" w14:paraId="57133D85" w14:textId="77777777" w:rsidTr="00C15217">
        <w:tc>
          <w:tcPr>
            <w:tcW w:w="4759" w:type="dxa"/>
          </w:tcPr>
          <w:p w14:paraId="7A1511D5"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PRESS CONTACTS</w:t>
            </w:r>
          </w:p>
          <w:p w14:paraId="155A131D" w14:textId="77777777" w:rsidR="004D1F75" w:rsidRPr="0039254B" w:rsidRDefault="004D1F75" w:rsidP="00C15217">
            <w:pPr>
              <w:rPr>
                <w:rFonts w:ascii="Ciutadella Bold" w:hAnsi="Ciutadella Bold"/>
                <w:sz w:val="13"/>
                <w:szCs w:val="10"/>
                <w:lang w:val="en-US"/>
              </w:rPr>
            </w:pPr>
          </w:p>
          <w:p w14:paraId="3B9C073E"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 xml:space="preserve">SALEWA INTERNATIONAL </w:t>
            </w:r>
          </w:p>
          <w:p w14:paraId="6BCEA8D7"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Franziska Sinn – Communication Manager</w:t>
            </w:r>
          </w:p>
          <w:p w14:paraId="72303FB5"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T: +39 3404207253</w:t>
            </w:r>
          </w:p>
          <w:p w14:paraId="4008E97B" w14:textId="77777777" w:rsidR="004D1F75" w:rsidRPr="0067779D" w:rsidRDefault="00000000" w:rsidP="00C15217">
            <w:pPr>
              <w:rPr>
                <w:rFonts w:ascii="Ciutadella Light" w:hAnsi="Ciutadella Light"/>
                <w:sz w:val="13"/>
                <w:szCs w:val="10"/>
                <w:lang w:val="de-DE"/>
              </w:rPr>
            </w:pPr>
            <w:hyperlink r:id="rId27" w:history="1">
              <w:r w:rsidR="004D1F75" w:rsidRPr="0067779D">
                <w:rPr>
                  <w:rStyle w:val="Hyperlink"/>
                  <w:rFonts w:ascii="Ciutadella Light" w:hAnsi="Ciutadella Light"/>
                  <w:sz w:val="13"/>
                  <w:szCs w:val="10"/>
                  <w:lang w:val="de-DE"/>
                </w:rPr>
                <w:t>franziska.sinn@salewa.com</w:t>
              </w:r>
            </w:hyperlink>
            <w:r w:rsidR="004D1F75" w:rsidRPr="0067779D">
              <w:rPr>
                <w:rFonts w:ascii="Ciutadella Light" w:hAnsi="Ciutadella Light"/>
                <w:sz w:val="13"/>
                <w:szCs w:val="10"/>
                <w:lang w:val="de-DE"/>
              </w:rPr>
              <w:t xml:space="preserve"> </w:t>
            </w:r>
          </w:p>
          <w:p w14:paraId="30F1EEB9" w14:textId="77777777" w:rsidR="004D1F75" w:rsidRPr="0067779D" w:rsidRDefault="004D1F75" w:rsidP="00C15217">
            <w:pPr>
              <w:rPr>
                <w:rFonts w:ascii="Ciutadella Light" w:hAnsi="Ciutadella Light"/>
                <w:sz w:val="13"/>
                <w:szCs w:val="10"/>
                <w:lang w:val="de-DE"/>
              </w:rPr>
            </w:pPr>
          </w:p>
          <w:p w14:paraId="4C5FFD48"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 xml:space="preserve">Anna Angermeier – nanacom </w:t>
            </w:r>
          </w:p>
          <w:p w14:paraId="19849757"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+49 15115657936</w:t>
            </w:r>
          </w:p>
          <w:p w14:paraId="0EAE9277" w14:textId="77777777" w:rsidR="004D1F75" w:rsidRPr="0039254B" w:rsidRDefault="00000000" w:rsidP="00C15217">
            <w:pPr>
              <w:rPr>
                <w:rFonts w:ascii="Ciutadella Light" w:hAnsi="Ciutadella Light"/>
                <w:sz w:val="13"/>
                <w:szCs w:val="10"/>
                <w:lang w:val="en-US"/>
              </w:rPr>
            </w:pPr>
            <w:hyperlink r:id="rId28" w:history="1">
              <w:r w:rsidR="004D1F75" w:rsidRPr="0039254B">
                <w:rPr>
                  <w:rStyle w:val="Hyperlink"/>
                  <w:rFonts w:ascii="Ciutadella Light" w:hAnsi="Ciutadella Light"/>
                  <w:sz w:val="13"/>
                  <w:szCs w:val="10"/>
                  <w:lang w:val="en-US"/>
                </w:rPr>
                <w:t>anna@nanacom.de</w:t>
              </w:r>
            </w:hyperlink>
          </w:p>
          <w:p w14:paraId="5A359900" w14:textId="77777777" w:rsidR="004D1F75" w:rsidRPr="0039254B" w:rsidRDefault="004D1F75" w:rsidP="00C15217">
            <w:pPr>
              <w:rPr>
                <w:rFonts w:ascii="Ciutadella Light" w:hAnsi="Ciutadella Light"/>
                <w:sz w:val="13"/>
                <w:szCs w:val="10"/>
                <w:lang w:val="en-US"/>
              </w:rPr>
            </w:pPr>
          </w:p>
          <w:p w14:paraId="553B7090"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 xml:space="preserve">ITALY </w:t>
            </w:r>
          </w:p>
          <w:p w14:paraId="645A1CCD"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Sara Gatti, Serena Adinolfi – OMNICOM PR GROUP</w:t>
            </w:r>
          </w:p>
          <w:p w14:paraId="700FD22A"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+39 0262411911 M: +39 3460018463</w:t>
            </w:r>
          </w:p>
          <w:p w14:paraId="29FE9277" w14:textId="77777777" w:rsidR="004D1F75" w:rsidRPr="0039254B" w:rsidRDefault="00000000" w:rsidP="00C15217">
            <w:pPr>
              <w:rPr>
                <w:rFonts w:ascii="Ciutadella Light" w:hAnsi="Ciutadella Light"/>
                <w:sz w:val="13"/>
                <w:szCs w:val="10"/>
                <w:lang w:val="en-US"/>
              </w:rPr>
            </w:pPr>
            <w:hyperlink r:id="rId29" w:history="1">
              <w:r w:rsidR="004D1F75" w:rsidRPr="0039254B">
                <w:rPr>
                  <w:rStyle w:val="Hyperlink"/>
                  <w:rFonts w:ascii="Ciutadella Light" w:hAnsi="Ciutadella Light"/>
                  <w:sz w:val="13"/>
                  <w:szCs w:val="10"/>
                  <w:lang w:val="en-US"/>
                </w:rPr>
                <w:t>salewa-ita@omnicomprgroup.com</w:t>
              </w:r>
            </w:hyperlink>
            <w:r w:rsidR="004D1F75" w:rsidRPr="0039254B">
              <w:rPr>
                <w:rFonts w:ascii="Ciutadella Light" w:hAnsi="Ciutadella Light"/>
                <w:sz w:val="13"/>
                <w:szCs w:val="10"/>
                <w:lang w:val="en-US"/>
              </w:rPr>
              <w:t xml:space="preserve"> </w:t>
            </w:r>
          </w:p>
          <w:p w14:paraId="2645A6CA" w14:textId="77777777" w:rsidR="004D1F75" w:rsidRPr="0039254B" w:rsidRDefault="004D1F75" w:rsidP="00C15217">
            <w:pPr>
              <w:rPr>
                <w:rFonts w:ascii="Ciutadella Light" w:hAnsi="Ciutadella Light"/>
                <w:sz w:val="13"/>
                <w:szCs w:val="10"/>
                <w:lang w:val="en-US"/>
              </w:rPr>
            </w:pPr>
          </w:p>
        </w:tc>
        <w:tc>
          <w:tcPr>
            <w:tcW w:w="4759" w:type="dxa"/>
          </w:tcPr>
          <w:p w14:paraId="591C58C4" w14:textId="77777777" w:rsidR="004D1F75" w:rsidRPr="0067779D" w:rsidRDefault="004D1F75" w:rsidP="00C15217">
            <w:pPr>
              <w:rPr>
                <w:rFonts w:ascii="Ciutadella Bold" w:hAnsi="Ciutadella Bold"/>
                <w:sz w:val="13"/>
                <w:szCs w:val="10"/>
                <w:lang w:val="de-DE"/>
              </w:rPr>
            </w:pPr>
          </w:p>
          <w:p w14:paraId="2F8638B0" w14:textId="77777777" w:rsidR="004D1F75" w:rsidRPr="0067779D" w:rsidRDefault="004D1F75" w:rsidP="00C15217">
            <w:pPr>
              <w:rPr>
                <w:rFonts w:ascii="Ciutadella Bold" w:hAnsi="Ciutadella Bold"/>
                <w:sz w:val="13"/>
                <w:szCs w:val="10"/>
                <w:lang w:val="de-DE"/>
              </w:rPr>
            </w:pPr>
          </w:p>
          <w:p w14:paraId="4B39777A" w14:textId="77777777" w:rsidR="004D1F75" w:rsidRPr="0067779D" w:rsidRDefault="004D1F75" w:rsidP="00C15217">
            <w:pPr>
              <w:rPr>
                <w:rFonts w:ascii="Ciutadella Bold" w:hAnsi="Ciutadella Bold"/>
                <w:sz w:val="13"/>
                <w:szCs w:val="10"/>
                <w:lang w:val="de-DE"/>
              </w:rPr>
            </w:pPr>
            <w:r w:rsidRPr="0067779D">
              <w:rPr>
                <w:rFonts w:ascii="Ciutadella Bold" w:hAnsi="Ciutadella Bold"/>
                <w:sz w:val="13"/>
                <w:szCs w:val="10"/>
                <w:lang w:val="de-DE"/>
              </w:rPr>
              <w:t>GERMANY | AUSTRIA | SWITZERLAND</w:t>
            </w:r>
          </w:p>
          <w:p w14:paraId="76A95E5B"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 xml:space="preserve">Nadja Schmidt – nanacom </w:t>
            </w:r>
          </w:p>
          <w:p w14:paraId="5A95BD7F"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T: +49 15236318591</w:t>
            </w:r>
          </w:p>
          <w:p w14:paraId="3D939551"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 xml:space="preserve">E: </w:t>
            </w:r>
            <w:hyperlink r:id="rId30" w:history="1">
              <w:r w:rsidRPr="0067779D">
                <w:rPr>
                  <w:rStyle w:val="Hyperlink"/>
                  <w:sz w:val="13"/>
                  <w:szCs w:val="10"/>
                  <w:lang w:val="de-DE"/>
                </w:rPr>
                <w:t>nadja</w:t>
              </w:r>
              <w:r w:rsidRPr="0067779D">
                <w:rPr>
                  <w:rStyle w:val="Hyperlink"/>
                  <w:rFonts w:ascii="Ciutadella Light" w:hAnsi="Ciutadella Light"/>
                  <w:sz w:val="13"/>
                  <w:szCs w:val="10"/>
                  <w:lang w:val="de-DE"/>
                </w:rPr>
                <w:t>@nanacom.de</w:t>
              </w:r>
            </w:hyperlink>
            <w:r w:rsidRPr="0067779D">
              <w:rPr>
                <w:rFonts w:ascii="Ciutadella Light" w:hAnsi="Ciutadella Light"/>
                <w:sz w:val="13"/>
                <w:szCs w:val="10"/>
                <w:lang w:val="de-DE"/>
              </w:rPr>
              <w:t xml:space="preserve"> </w:t>
            </w:r>
          </w:p>
          <w:p w14:paraId="61D418A5" w14:textId="77777777" w:rsidR="004D1F75" w:rsidRPr="0067779D" w:rsidRDefault="004D1F75" w:rsidP="00C15217">
            <w:pPr>
              <w:rPr>
                <w:rFonts w:ascii="Ciutadella Light" w:hAnsi="Ciutadella Light"/>
                <w:sz w:val="13"/>
                <w:szCs w:val="10"/>
                <w:lang w:val="de-DE"/>
              </w:rPr>
            </w:pPr>
          </w:p>
          <w:p w14:paraId="20C25214" w14:textId="77777777" w:rsidR="004D1F75" w:rsidRPr="0067779D" w:rsidRDefault="004D1F75" w:rsidP="00C15217">
            <w:pPr>
              <w:rPr>
                <w:rFonts w:ascii="Ciutadella Bold" w:hAnsi="Ciutadella Bold"/>
                <w:sz w:val="13"/>
                <w:szCs w:val="10"/>
                <w:lang w:val="de-DE"/>
              </w:rPr>
            </w:pPr>
            <w:r w:rsidRPr="0067779D">
              <w:rPr>
                <w:rFonts w:ascii="Ciutadella Bold" w:hAnsi="Ciutadella Bold"/>
                <w:sz w:val="13"/>
                <w:szCs w:val="10"/>
                <w:lang w:val="de-DE"/>
              </w:rPr>
              <w:t xml:space="preserve">FRANCE </w:t>
            </w:r>
          </w:p>
          <w:p w14:paraId="59D37E77"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Benjamin Carraz</w:t>
            </w:r>
          </w:p>
          <w:p w14:paraId="21A773B9"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w:t>
            </w:r>
            <w:r w:rsidRPr="0039254B">
              <w:rPr>
                <w:sz w:val="13"/>
                <w:szCs w:val="10"/>
                <w:lang w:val="en-US"/>
              </w:rPr>
              <w:t xml:space="preserve"> </w:t>
            </w:r>
            <w:r w:rsidRPr="0039254B">
              <w:rPr>
                <w:rFonts w:ascii="Ciutadella Light" w:hAnsi="Ciutadella Light"/>
                <w:sz w:val="13"/>
                <w:szCs w:val="10"/>
                <w:lang w:val="en-US"/>
              </w:rPr>
              <w:t>+33 476525959</w:t>
            </w:r>
          </w:p>
          <w:p w14:paraId="300F478A" w14:textId="77777777" w:rsidR="004D1F75" w:rsidRPr="0039254B" w:rsidRDefault="00000000" w:rsidP="00C15217">
            <w:pPr>
              <w:rPr>
                <w:rFonts w:ascii="Ciutadella Light" w:hAnsi="Ciutadella Light"/>
                <w:sz w:val="13"/>
                <w:szCs w:val="10"/>
                <w:lang w:val="en-US"/>
              </w:rPr>
            </w:pPr>
            <w:hyperlink r:id="rId31" w:history="1">
              <w:r w:rsidR="004D1F75" w:rsidRPr="0039254B">
                <w:rPr>
                  <w:rStyle w:val="Hyperlink"/>
                  <w:rFonts w:ascii="Ciutadella Light" w:hAnsi="Ciutadella Light"/>
                  <w:sz w:val="13"/>
                  <w:szCs w:val="10"/>
                  <w:lang w:val="en-US"/>
                </w:rPr>
                <w:t>benjamin.carraz@salewa.fr</w:t>
              </w:r>
            </w:hyperlink>
            <w:r w:rsidR="004D1F75" w:rsidRPr="0039254B">
              <w:rPr>
                <w:rFonts w:ascii="Ciutadella Light" w:hAnsi="Ciutadella Light"/>
                <w:sz w:val="13"/>
                <w:szCs w:val="10"/>
                <w:lang w:val="en-US"/>
              </w:rPr>
              <w:t xml:space="preserve"> </w:t>
            </w:r>
          </w:p>
          <w:p w14:paraId="55384FF9" w14:textId="77777777" w:rsidR="004D1F75" w:rsidRPr="0039254B" w:rsidRDefault="004D1F75" w:rsidP="00C15217">
            <w:pPr>
              <w:rPr>
                <w:rFonts w:ascii="Ciutadella Light" w:hAnsi="Ciutadella Light"/>
                <w:sz w:val="13"/>
                <w:szCs w:val="10"/>
                <w:lang w:val="en-US"/>
              </w:rPr>
            </w:pPr>
          </w:p>
          <w:p w14:paraId="6C60F14D" w14:textId="77777777" w:rsidR="004D1F75" w:rsidRPr="0067779D" w:rsidRDefault="004D1F75" w:rsidP="00C15217">
            <w:pPr>
              <w:rPr>
                <w:rFonts w:ascii="Ciutadella Light" w:hAnsi="Ciutadella Light"/>
                <w:sz w:val="13"/>
                <w:szCs w:val="10"/>
                <w:lang w:val="de-DE"/>
              </w:rPr>
            </w:pPr>
            <w:r w:rsidRPr="0067779D">
              <w:rPr>
                <w:rFonts w:ascii="Ciutadella Bold" w:hAnsi="Ciutadella Bold"/>
                <w:sz w:val="13"/>
                <w:szCs w:val="10"/>
                <w:lang w:val="de-DE"/>
              </w:rPr>
              <w:t xml:space="preserve">POLAND </w:t>
            </w:r>
          </w:p>
          <w:p w14:paraId="5E15FBC0"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 xml:space="preserve">Monika Janecka </w:t>
            </w:r>
          </w:p>
          <w:p w14:paraId="0C67DA6E"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T: +48 536083701</w:t>
            </w:r>
          </w:p>
          <w:p w14:paraId="07337419" w14:textId="77777777" w:rsidR="004D1F75" w:rsidRPr="0067779D" w:rsidRDefault="00000000" w:rsidP="00C15217">
            <w:pPr>
              <w:rPr>
                <w:rFonts w:ascii="Ciutadella Light" w:hAnsi="Ciutadella Light"/>
                <w:sz w:val="13"/>
                <w:szCs w:val="10"/>
                <w:lang w:val="de-DE"/>
              </w:rPr>
            </w:pPr>
            <w:hyperlink r:id="rId32" w:history="1">
              <w:r w:rsidR="004D1F75" w:rsidRPr="0067779D">
                <w:rPr>
                  <w:rStyle w:val="Hyperlink"/>
                  <w:rFonts w:ascii="Ciutadella Light" w:hAnsi="Ciutadella Light"/>
                  <w:sz w:val="13"/>
                  <w:szCs w:val="10"/>
                  <w:lang w:val="de-DE"/>
                </w:rPr>
                <w:t>monika.janecka@oberalp.com</w:t>
              </w:r>
            </w:hyperlink>
            <w:r w:rsidR="004D1F75" w:rsidRPr="0067779D">
              <w:rPr>
                <w:rFonts w:ascii="Ciutadella Light" w:hAnsi="Ciutadella Light"/>
                <w:sz w:val="13"/>
                <w:szCs w:val="10"/>
                <w:lang w:val="de-DE"/>
              </w:rPr>
              <w:t xml:space="preserve"> </w:t>
            </w:r>
          </w:p>
        </w:tc>
        <w:tc>
          <w:tcPr>
            <w:tcW w:w="4759" w:type="dxa"/>
          </w:tcPr>
          <w:p w14:paraId="5BF99728" w14:textId="77777777" w:rsidR="004D1F75" w:rsidRPr="0067779D" w:rsidRDefault="004D1F75" w:rsidP="00C15217">
            <w:pPr>
              <w:rPr>
                <w:rFonts w:ascii="Ciutadella Bold" w:hAnsi="Ciutadella Bold"/>
                <w:sz w:val="13"/>
                <w:szCs w:val="10"/>
                <w:lang w:val="de-DE"/>
              </w:rPr>
            </w:pPr>
          </w:p>
          <w:p w14:paraId="1128BC97" w14:textId="77777777" w:rsidR="004D1F75" w:rsidRPr="0067779D" w:rsidRDefault="004D1F75" w:rsidP="00C15217">
            <w:pPr>
              <w:rPr>
                <w:rFonts w:ascii="Ciutadella Bold" w:hAnsi="Ciutadella Bold"/>
                <w:sz w:val="13"/>
                <w:szCs w:val="10"/>
                <w:lang w:val="de-DE"/>
              </w:rPr>
            </w:pPr>
          </w:p>
          <w:p w14:paraId="62D7A546"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SPAIN</w:t>
            </w:r>
          </w:p>
          <w:p w14:paraId="05EC6605"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Nuria Casaldaliga Sola </w:t>
            </w:r>
          </w:p>
          <w:p w14:paraId="59127D65"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+34 637511473</w:t>
            </w:r>
          </w:p>
          <w:p w14:paraId="356172A5" w14:textId="77777777" w:rsidR="004D1F75" w:rsidRPr="0039254B" w:rsidRDefault="00000000" w:rsidP="00C15217">
            <w:pPr>
              <w:rPr>
                <w:rFonts w:ascii="Ciutadella Light" w:hAnsi="Ciutadella Light"/>
                <w:sz w:val="13"/>
                <w:szCs w:val="10"/>
                <w:lang w:val="en-US"/>
              </w:rPr>
            </w:pPr>
            <w:hyperlink r:id="rId33" w:history="1">
              <w:r w:rsidR="004D1F75" w:rsidRPr="0039254B">
                <w:rPr>
                  <w:rStyle w:val="Hyperlink"/>
                  <w:rFonts w:ascii="Ciutadella Light" w:hAnsi="Ciutadella Light"/>
                  <w:sz w:val="13"/>
                  <w:szCs w:val="10"/>
                  <w:lang w:val="en-US"/>
                </w:rPr>
                <w:t>nuria.casaldaliga@salewa.com</w:t>
              </w:r>
            </w:hyperlink>
          </w:p>
          <w:p w14:paraId="7677ED71" w14:textId="77777777" w:rsidR="004D1F75" w:rsidRPr="0039254B" w:rsidRDefault="004D1F75" w:rsidP="00C15217">
            <w:pPr>
              <w:rPr>
                <w:rFonts w:ascii="Ciutadella Light" w:hAnsi="Ciutadella Light"/>
                <w:sz w:val="13"/>
                <w:szCs w:val="10"/>
                <w:lang w:val="en-US"/>
              </w:rPr>
            </w:pPr>
          </w:p>
          <w:p w14:paraId="71DD0F85"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CZECH REPUBLIC | SLOVAKIA | HUNGARY</w:t>
            </w:r>
          </w:p>
          <w:p w14:paraId="48A94ABE"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 xml:space="preserve">Karel Glogar </w:t>
            </w:r>
          </w:p>
          <w:p w14:paraId="21A52461"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T: +42 0604 382 811</w:t>
            </w:r>
          </w:p>
          <w:p w14:paraId="57717068"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 xml:space="preserve">E: </w:t>
            </w:r>
            <w:hyperlink r:id="rId34" w:history="1">
              <w:r w:rsidRPr="0067779D">
                <w:rPr>
                  <w:rStyle w:val="Hyperlink"/>
                  <w:rFonts w:ascii="Ciutadella Light" w:hAnsi="Ciutadella Light"/>
                  <w:sz w:val="13"/>
                  <w:szCs w:val="10"/>
                  <w:lang w:val="de-DE"/>
                </w:rPr>
                <w:t>karel.glogar@oberalp.com</w:t>
              </w:r>
            </w:hyperlink>
          </w:p>
          <w:p w14:paraId="35F23773" w14:textId="77777777" w:rsidR="004D1F75" w:rsidRPr="0067779D" w:rsidRDefault="004D1F75" w:rsidP="00C15217">
            <w:pPr>
              <w:rPr>
                <w:rFonts w:ascii="Ciutadella Light" w:hAnsi="Ciutadella Light"/>
                <w:sz w:val="13"/>
                <w:szCs w:val="10"/>
                <w:lang w:val="de-DE"/>
              </w:rPr>
            </w:pPr>
          </w:p>
          <w:p w14:paraId="2845FF4F"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 xml:space="preserve">UK </w:t>
            </w:r>
          </w:p>
          <w:p w14:paraId="20604CF2"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Clive Allen - Ascent Marketing </w:t>
            </w:r>
          </w:p>
          <w:p w14:paraId="2974B230"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+44 1539739995</w:t>
            </w:r>
          </w:p>
          <w:p w14:paraId="7CE49FD8" w14:textId="77777777" w:rsidR="004D1F75" w:rsidRPr="0067779D" w:rsidRDefault="00000000" w:rsidP="00C15217">
            <w:pPr>
              <w:rPr>
                <w:rFonts w:ascii="Ciutadella Light" w:hAnsi="Ciutadella Light"/>
                <w:sz w:val="13"/>
                <w:szCs w:val="10"/>
                <w:lang w:val="de-DE"/>
              </w:rPr>
            </w:pPr>
            <w:hyperlink r:id="rId35" w:history="1">
              <w:r w:rsidR="004D1F75" w:rsidRPr="0067779D">
                <w:rPr>
                  <w:rStyle w:val="Hyperlink"/>
                  <w:rFonts w:ascii="Ciutadella Light" w:hAnsi="Ciutadella Light"/>
                  <w:sz w:val="13"/>
                  <w:szCs w:val="10"/>
                  <w:lang w:val="de-DE"/>
                </w:rPr>
                <w:t>clive@ascentmarketing.co.uk</w:t>
              </w:r>
            </w:hyperlink>
            <w:r w:rsidR="004D1F75" w:rsidRPr="0067779D">
              <w:rPr>
                <w:rFonts w:ascii="Ciutadella Light" w:hAnsi="Ciutadella Light"/>
                <w:sz w:val="13"/>
                <w:szCs w:val="10"/>
                <w:lang w:val="de-DE"/>
              </w:rPr>
              <w:t xml:space="preserve"> </w:t>
            </w:r>
          </w:p>
          <w:p w14:paraId="69D51B73" w14:textId="77777777" w:rsidR="004D1F75" w:rsidRPr="0067779D" w:rsidRDefault="004D1F75" w:rsidP="00C15217">
            <w:pPr>
              <w:rPr>
                <w:rFonts w:ascii="Ciutadella Bold" w:hAnsi="Ciutadella Bold"/>
                <w:sz w:val="13"/>
                <w:szCs w:val="10"/>
                <w:lang w:val="de-DE"/>
              </w:rPr>
            </w:pPr>
          </w:p>
          <w:p w14:paraId="2F8AFFE4" w14:textId="77777777" w:rsidR="004D1F75" w:rsidRPr="0067779D" w:rsidRDefault="004D1F75" w:rsidP="00C15217">
            <w:pPr>
              <w:rPr>
                <w:rFonts w:ascii="Ciutadella Bold" w:hAnsi="Ciutadella Bold"/>
                <w:sz w:val="13"/>
                <w:szCs w:val="10"/>
                <w:lang w:val="de-DE"/>
              </w:rPr>
            </w:pPr>
            <w:r w:rsidRPr="0067779D">
              <w:rPr>
                <w:rFonts w:ascii="Ciutadella Bold" w:hAnsi="Ciutadella Bold"/>
                <w:sz w:val="13"/>
                <w:szCs w:val="10"/>
                <w:lang w:val="de-DE"/>
              </w:rPr>
              <w:t xml:space="preserve">USA </w:t>
            </w:r>
          </w:p>
          <w:p w14:paraId="0287A400" w14:textId="77777777" w:rsidR="004D1F75" w:rsidRPr="0067779D" w:rsidRDefault="004D1F75" w:rsidP="00C15217">
            <w:pPr>
              <w:rPr>
                <w:rFonts w:ascii="Ciutadella Light" w:hAnsi="Ciutadella Light"/>
                <w:sz w:val="13"/>
                <w:szCs w:val="10"/>
                <w:lang w:val="de-DE"/>
              </w:rPr>
            </w:pPr>
            <w:r w:rsidRPr="0067779D">
              <w:rPr>
                <w:rFonts w:ascii="Ciutadella Light" w:hAnsi="Ciutadella Light"/>
                <w:sz w:val="13"/>
                <w:szCs w:val="10"/>
                <w:lang w:val="de-DE"/>
              </w:rPr>
              <w:t xml:space="preserve">Eric Henderson - Meteorite PR </w:t>
            </w:r>
          </w:p>
          <w:p w14:paraId="28AB4322"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+1 (307) 6902984</w:t>
            </w:r>
          </w:p>
          <w:p w14:paraId="4D3B2C7F" w14:textId="77777777" w:rsidR="004D1F75" w:rsidRPr="0039254B" w:rsidRDefault="00000000" w:rsidP="00C15217">
            <w:pPr>
              <w:rPr>
                <w:rFonts w:ascii="Ciutadella Light" w:hAnsi="Ciutadella Light"/>
                <w:sz w:val="13"/>
                <w:szCs w:val="10"/>
                <w:lang w:val="en-US"/>
              </w:rPr>
            </w:pPr>
            <w:hyperlink r:id="rId36" w:history="1">
              <w:r w:rsidR="004D1F75" w:rsidRPr="0039254B">
                <w:rPr>
                  <w:rStyle w:val="Hyperlink"/>
                  <w:rFonts w:ascii="Ciutadella Light" w:hAnsi="Ciutadella Light"/>
                  <w:sz w:val="13"/>
                  <w:szCs w:val="10"/>
                  <w:lang w:val="en-US"/>
                </w:rPr>
                <w:t>ehenderson@meteoritepr.com</w:t>
              </w:r>
            </w:hyperlink>
            <w:r w:rsidR="004D1F75" w:rsidRPr="0039254B">
              <w:rPr>
                <w:rFonts w:ascii="Ciutadella Light" w:hAnsi="Ciutadella Light"/>
                <w:sz w:val="13"/>
                <w:szCs w:val="10"/>
                <w:lang w:val="en-US"/>
              </w:rPr>
              <w:t xml:space="preserve"> </w:t>
            </w:r>
          </w:p>
          <w:p w14:paraId="7226D701" w14:textId="77777777" w:rsidR="004D1F75" w:rsidRPr="0039254B" w:rsidRDefault="004D1F75" w:rsidP="00C15217">
            <w:pPr>
              <w:rPr>
                <w:rFonts w:ascii="Ciutadella Light" w:hAnsi="Ciutadella Light"/>
                <w:sz w:val="13"/>
                <w:szCs w:val="10"/>
                <w:lang w:val="en-US"/>
              </w:rPr>
            </w:pPr>
          </w:p>
        </w:tc>
      </w:tr>
    </w:tbl>
    <w:p w14:paraId="61399BA6" w14:textId="77777777" w:rsidR="004D1F75" w:rsidRPr="0039254B" w:rsidRDefault="004D1F75" w:rsidP="00EB6195">
      <w:pPr>
        <w:rPr>
          <w:color w:val="000000" w:themeColor="text1"/>
          <w:lang w:val="en-US"/>
        </w:rPr>
      </w:pPr>
    </w:p>
    <w:sectPr w:rsidR="004D1F75" w:rsidRPr="0039254B" w:rsidSect="00EC4A28">
      <w:headerReference w:type="even" r:id="rId37"/>
      <w:headerReference w:type="default" r:id="rId38"/>
      <w:footerReference w:type="default" r:id="rId39"/>
      <w:headerReference w:type="first" r:id="rId40"/>
      <w:footerReference w:type="first" r:id="rId41"/>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5B281A" w14:textId="77777777" w:rsidR="00EC4A28" w:rsidRDefault="00EC4A28" w:rsidP="00FE03C6">
      <w:r>
        <w:separator/>
      </w:r>
    </w:p>
  </w:endnote>
  <w:endnote w:type="continuationSeparator" w:id="0">
    <w:p w14:paraId="4B453A4F" w14:textId="77777777" w:rsidR="00EC4A28" w:rsidRDefault="00EC4A28" w:rsidP="00FE03C6">
      <w:r>
        <w:continuationSeparator/>
      </w:r>
    </w:p>
  </w:endnote>
  <w:endnote w:type="continuationNotice" w:id="1">
    <w:p w14:paraId="1A2665A2" w14:textId="77777777" w:rsidR="00EC4A28" w:rsidRDefault="00EC4A2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orpo CS)">
    <w:altName w:val="Times New Roman"/>
    <w:panose1 w:val="020B0604020202020204"/>
    <w:charset w:val="00"/>
    <w:family w:val="roman"/>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altName w:val="Calibri"/>
    <w:panose1 w:val="020B0604020202020204"/>
    <w:charset w:val="00"/>
    <w:family w:val="auto"/>
    <w:pitch w:val="default"/>
  </w:font>
  <w:font w:name="MinionPro-Regular">
    <w:altName w:val="Calibri"/>
    <w:panose1 w:val="020B0604020202020204"/>
    <w:charset w:val="4D"/>
    <w:family w:val="auto"/>
    <w:notTrueType/>
    <w:pitch w:val="default"/>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iutadella Light">
    <w:panose1 w:val="02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F2FB7A" w14:textId="77777777" w:rsidR="00EC4A28" w:rsidRDefault="00EC4A28" w:rsidP="00FE03C6">
      <w:r>
        <w:separator/>
      </w:r>
    </w:p>
  </w:footnote>
  <w:footnote w:type="continuationSeparator" w:id="0">
    <w:p w14:paraId="6275D8B4" w14:textId="77777777" w:rsidR="00EC4A28" w:rsidRDefault="00EC4A28" w:rsidP="00FE03C6">
      <w:r>
        <w:continuationSeparator/>
      </w:r>
    </w:p>
  </w:footnote>
  <w:footnote w:type="continuationNotice" w:id="1">
    <w:p w14:paraId="58AA2A6F" w14:textId="77777777" w:rsidR="00EC4A28" w:rsidRDefault="00EC4A2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6BE3957"/>
    <w:multiLevelType w:val="hybridMultilevel"/>
    <w:tmpl w:val="4F7CAE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73901A3"/>
    <w:multiLevelType w:val="hybridMultilevel"/>
    <w:tmpl w:val="F9CEED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C0C0454"/>
    <w:multiLevelType w:val="multilevel"/>
    <w:tmpl w:val="70BA2F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0AA20FE"/>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4"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7"/>
  </w:num>
  <w:num w:numId="2" w16cid:durableId="1976107772">
    <w:abstractNumId w:val="29"/>
  </w:num>
  <w:num w:numId="3" w16cid:durableId="1455902772">
    <w:abstractNumId w:val="20"/>
  </w:num>
  <w:num w:numId="4" w16cid:durableId="1062603016">
    <w:abstractNumId w:val="28"/>
  </w:num>
  <w:num w:numId="5" w16cid:durableId="1361667517">
    <w:abstractNumId w:val="25"/>
  </w:num>
  <w:num w:numId="6" w16cid:durableId="483350674">
    <w:abstractNumId w:val="1"/>
  </w:num>
  <w:num w:numId="7" w16cid:durableId="1145782140">
    <w:abstractNumId w:val="21"/>
  </w:num>
  <w:num w:numId="8" w16cid:durableId="2021589957">
    <w:abstractNumId w:val="19"/>
  </w:num>
  <w:num w:numId="9" w16cid:durableId="428620706">
    <w:abstractNumId w:val="18"/>
  </w:num>
  <w:num w:numId="10" w16cid:durableId="360979480">
    <w:abstractNumId w:val="34"/>
  </w:num>
  <w:num w:numId="11" w16cid:durableId="28605176">
    <w:abstractNumId w:val="26"/>
  </w:num>
  <w:num w:numId="12" w16cid:durableId="1572034853">
    <w:abstractNumId w:val="8"/>
  </w:num>
  <w:num w:numId="13" w16cid:durableId="2044398476">
    <w:abstractNumId w:val="14"/>
  </w:num>
  <w:num w:numId="14" w16cid:durableId="519392425">
    <w:abstractNumId w:val="0"/>
  </w:num>
  <w:num w:numId="15" w16cid:durableId="963343753">
    <w:abstractNumId w:val="7"/>
  </w:num>
  <w:num w:numId="16" w16cid:durableId="797526950">
    <w:abstractNumId w:val="27"/>
  </w:num>
  <w:num w:numId="17" w16cid:durableId="2084520813">
    <w:abstractNumId w:val="23"/>
  </w:num>
  <w:num w:numId="18" w16cid:durableId="1450278362">
    <w:abstractNumId w:val="5"/>
  </w:num>
  <w:num w:numId="19" w16cid:durableId="1041707844">
    <w:abstractNumId w:val="33"/>
  </w:num>
  <w:num w:numId="20" w16cid:durableId="1959332475">
    <w:abstractNumId w:val="11"/>
  </w:num>
  <w:num w:numId="21" w16cid:durableId="687027037">
    <w:abstractNumId w:val="35"/>
  </w:num>
  <w:num w:numId="22" w16cid:durableId="848718493">
    <w:abstractNumId w:val="24"/>
  </w:num>
  <w:num w:numId="23" w16cid:durableId="1606301657">
    <w:abstractNumId w:val="9"/>
  </w:num>
  <w:num w:numId="24" w16cid:durableId="1167134874">
    <w:abstractNumId w:val="3"/>
  </w:num>
  <w:num w:numId="25" w16cid:durableId="564295487">
    <w:abstractNumId w:val="22"/>
  </w:num>
  <w:num w:numId="26" w16cid:durableId="1828551275">
    <w:abstractNumId w:val="15"/>
  </w:num>
  <w:num w:numId="27" w16cid:durableId="2115242247">
    <w:abstractNumId w:val="16"/>
  </w:num>
  <w:num w:numId="28" w16cid:durableId="74129481">
    <w:abstractNumId w:val="4"/>
  </w:num>
  <w:num w:numId="29" w16cid:durableId="1103575805">
    <w:abstractNumId w:val="31"/>
  </w:num>
  <w:num w:numId="30" w16cid:durableId="775441726">
    <w:abstractNumId w:val="12"/>
  </w:num>
  <w:num w:numId="31" w16cid:durableId="1053041638">
    <w:abstractNumId w:val="2"/>
  </w:num>
  <w:num w:numId="32" w16cid:durableId="622545088">
    <w:abstractNumId w:val="10"/>
  </w:num>
  <w:num w:numId="33" w16cid:durableId="2019648355">
    <w:abstractNumId w:val="6"/>
  </w:num>
  <w:num w:numId="34" w16cid:durableId="1806848222">
    <w:abstractNumId w:val="13"/>
  </w:num>
  <w:num w:numId="35" w16cid:durableId="1390616436">
    <w:abstractNumId w:val="30"/>
  </w:num>
  <w:num w:numId="36" w16cid:durableId="792097770">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7E9B"/>
    <w:rsid w:val="000372D1"/>
    <w:rsid w:val="00054E26"/>
    <w:rsid w:val="000653B2"/>
    <w:rsid w:val="000719D9"/>
    <w:rsid w:val="00074484"/>
    <w:rsid w:val="000817A5"/>
    <w:rsid w:val="000858A5"/>
    <w:rsid w:val="00090407"/>
    <w:rsid w:val="000B0F64"/>
    <w:rsid w:val="000B6DDB"/>
    <w:rsid w:val="000C0F0C"/>
    <w:rsid w:val="000C66DB"/>
    <w:rsid w:val="000D6714"/>
    <w:rsid w:val="000F0272"/>
    <w:rsid w:val="000F4257"/>
    <w:rsid w:val="000F741E"/>
    <w:rsid w:val="0010343D"/>
    <w:rsid w:val="00116F6B"/>
    <w:rsid w:val="00120533"/>
    <w:rsid w:val="00123C1B"/>
    <w:rsid w:val="00137EF9"/>
    <w:rsid w:val="001404A2"/>
    <w:rsid w:val="00142A7A"/>
    <w:rsid w:val="00150D9B"/>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2DF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3321F"/>
    <w:rsid w:val="003420D7"/>
    <w:rsid w:val="003470FB"/>
    <w:rsid w:val="00347347"/>
    <w:rsid w:val="00350245"/>
    <w:rsid w:val="00350D4A"/>
    <w:rsid w:val="0035370F"/>
    <w:rsid w:val="00372714"/>
    <w:rsid w:val="00373A44"/>
    <w:rsid w:val="0038181A"/>
    <w:rsid w:val="00383D3C"/>
    <w:rsid w:val="0038723B"/>
    <w:rsid w:val="00392483"/>
    <w:rsid w:val="0039254B"/>
    <w:rsid w:val="00392AE1"/>
    <w:rsid w:val="003A2924"/>
    <w:rsid w:val="003A3106"/>
    <w:rsid w:val="003C12E0"/>
    <w:rsid w:val="003E1CF9"/>
    <w:rsid w:val="003E4D69"/>
    <w:rsid w:val="003F6B04"/>
    <w:rsid w:val="004033BD"/>
    <w:rsid w:val="004117DA"/>
    <w:rsid w:val="00412BF3"/>
    <w:rsid w:val="00426191"/>
    <w:rsid w:val="0044389A"/>
    <w:rsid w:val="00451203"/>
    <w:rsid w:val="0045193F"/>
    <w:rsid w:val="00452BD1"/>
    <w:rsid w:val="004667C2"/>
    <w:rsid w:val="00471D04"/>
    <w:rsid w:val="00474C3D"/>
    <w:rsid w:val="004803F8"/>
    <w:rsid w:val="004869A7"/>
    <w:rsid w:val="00490C3A"/>
    <w:rsid w:val="0049138B"/>
    <w:rsid w:val="004956A2"/>
    <w:rsid w:val="004A08FA"/>
    <w:rsid w:val="004A5D83"/>
    <w:rsid w:val="004C7E91"/>
    <w:rsid w:val="004D1F75"/>
    <w:rsid w:val="004D422F"/>
    <w:rsid w:val="004D7AE8"/>
    <w:rsid w:val="004E1892"/>
    <w:rsid w:val="00504451"/>
    <w:rsid w:val="0050595D"/>
    <w:rsid w:val="005142C8"/>
    <w:rsid w:val="00520C8D"/>
    <w:rsid w:val="00540C12"/>
    <w:rsid w:val="00543919"/>
    <w:rsid w:val="00545EE1"/>
    <w:rsid w:val="00562F9C"/>
    <w:rsid w:val="00567DD7"/>
    <w:rsid w:val="0057068C"/>
    <w:rsid w:val="00573471"/>
    <w:rsid w:val="00576692"/>
    <w:rsid w:val="0059208E"/>
    <w:rsid w:val="005A075C"/>
    <w:rsid w:val="005A67BB"/>
    <w:rsid w:val="005A73A0"/>
    <w:rsid w:val="005B5209"/>
    <w:rsid w:val="005E4BC5"/>
    <w:rsid w:val="006007F5"/>
    <w:rsid w:val="00605BDD"/>
    <w:rsid w:val="00607EA3"/>
    <w:rsid w:val="0061365E"/>
    <w:rsid w:val="00614F8F"/>
    <w:rsid w:val="006158FA"/>
    <w:rsid w:val="00651EF0"/>
    <w:rsid w:val="00656252"/>
    <w:rsid w:val="006566A9"/>
    <w:rsid w:val="006707F0"/>
    <w:rsid w:val="006724A8"/>
    <w:rsid w:val="00672E2B"/>
    <w:rsid w:val="00675640"/>
    <w:rsid w:val="006772DF"/>
    <w:rsid w:val="0067779D"/>
    <w:rsid w:val="006858B1"/>
    <w:rsid w:val="00691365"/>
    <w:rsid w:val="00694D47"/>
    <w:rsid w:val="00697044"/>
    <w:rsid w:val="006A0390"/>
    <w:rsid w:val="006A491B"/>
    <w:rsid w:val="006B1E61"/>
    <w:rsid w:val="006B4250"/>
    <w:rsid w:val="006B59E2"/>
    <w:rsid w:val="006B62FE"/>
    <w:rsid w:val="006D206D"/>
    <w:rsid w:val="006E0AE6"/>
    <w:rsid w:val="006E746F"/>
    <w:rsid w:val="006F53CF"/>
    <w:rsid w:val="006F7AD6"/>
    <w:rsid w:val="0071123D"/>
    <w:rsid w:val="00712D2D"/>
    <w:rsid w:val="00714F1D"/>
    <w:rsid w:val="00715B53"/>
    <w:rsid w:val="00725598"/>
    <w:rsid w:val="00731F6A"/>
    <w:rsid w:val="007410AE"/>
    <w:rsid w:val="00742F85"/>
    <w:rsid w:val="007634E8"/>
    <w:rsid w:val="007643F6"/>
    <w:rsid w:val="007650E8"/>
    <w:rsid w:val="00765898"/>
    <w:rsid w:val="00765EB3"/>
    <w:rsid w:val="007733E1"/>
    <w:rsid w:val="00773E59"/>
    <w:rsid w:val="00774453"/>
    <w:rsid w:val="00781CF7"/>
    <w:rsid w:val="007B0712"/>
    <w:rsid w:val="007C0B29"/>
    <w:rsid w:val="007C1859"/>
    <w:rsid w:val="007C2D49"/>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49E1"/>
    <w:rsid w:val="008C5489"/>
    <w:rsid w:val="008E029F"/>
    <w:rsid w:val="008E4AF3"/>
    <w:rsid w:val="00901095"/>
    <w:rsid w:val="00906965"/>
    <w:rsid w:val="009163A9"/>
    <w:rsid w:val="009415A6"/>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3075"/>
    <w:rsid w:val="00A611BD"/>
    <w:rsid w:val="00A61406"/>
    <w:rsid w:val="00A64D27"/>
    <w:rsid w:val="00A661A3"/>
    <w:rsid w:val="00A67264"/>
    <w:rsid w:val="00A70CB2"/>
    <w:rsid w:val="00A70E05"/>
    <w:rsid w:val="00A759E3"/>
    <w:rsid w:val="00AA38F9"/>
    <w:rsid w:val="00AA3D11"/>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5414"/>
    <w:rsid w:val="00C1555D"/>
    <w:rsid w:val="00C37F89"/>
    <w:rsid w:val="00C41081"/>
    <w:rsid w:val="00C46575"/>
    <w:rsid w:val="00C52BFD"/>
    <w:rsid w:val="00C53CBB"/>
    <w:rsid w:val="00C60AFA"/>
    <w:rsid w:val="00C64C89"/>
    <w:rsid w:val="00C76FC8"/>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3794B"/>
    <w:rsid w:val="00D46160"/>
    <w:rsid w:val="00D47010"/>
    <w:rsid w:val="00D6385F"/>
    <w:rsid w:val="00D6624B"/>
    <w:rsid w:val="00D812B1"/>
    <w:rsid w:val="00D83080"/>
    <w:rsid w:val="00DA4B63"/>
    <w:rsid w:val="00DA771D"/>
    <w:rsid w:val="00DD72EF"/>
    <w:rsid w:val="00DD7B2E"/>
    <w:rsid w:val="00E008C4"/>
    <w:rsid w:val="00E0549E"/>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90F49"/>
    <w:rsid w:val="00E960F1"/>
    <w:rsid w:val="00E97115"/>
    <w:rsid w:val="00EA3806"/>
    <w:rsid w:val="00EA3E63"/>
    <w:rsid w:val="00EA5D3A"/>
    <w:rsid w:val="00EB39A0"/>
    <w:rsid w:val="00EB474C"/>
    <w:rsid w:val="00EB6195"/>
    <w:rsid w:val="00EC4A28"/>
    <w:rsid w:val="00EE62BB"/>
    <w:rsid w:val="00EE6CAC"/>
    <w:rsid w:val="00EF291A"/>
    <w:rsid w:val="00EF4BC9"/>
    <w:rsid w:val="00EF6412"/>
    <w:rsid w:val="00F01939"/>
    <w:rsid w:val="00F01C41"/>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5642"/>
    <w:rsid w:val="00F976F5"/>
    <w:rsid w:val="00FA1FCB"/>
    <w:rsid w:val="00FA5A5F"/>
    <w:rsid w:val="00FC08D3"/>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 w:type="paragraph" w:customStyle="1" w:styleId="Text">
    <w:name w:val="Text"/>
    <w:rsid w:val="005A67BB"/>
    <w:pPr>
      <w:pBdr>
        <w:top w:val="nil"/>
        <w:left w:val="nil"/>
        <w:bottom w:val="nil"/>
        <w:right w:val="nil"/>
        <w:between w:val="nil"/>
        <w:bar w:val="nil"/>
      </w:pBdr>
    </w:pPr>
    <w:rPr>
      <w:rFonts w:ascii="Helvetica" w:eastAsia="Arial Unicode MS" w:hAnsi="Arial Unicode MS" w:cs="Arial Unicode MS"/>
      <w:color w:val="000000"/>
      <w:sz w:val="22"/>
      <w:szCs w:val="22"/>
      <w:bdr w:val="nil"/>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04316486">
      <w:bodyDiv w:val="1"/>
      <w:marLeft w:val="0"/>
      <w:marRight w:val="0"/>
      <w:marTop w:val="0"/>
      <w:marBottom w:val="0"/>
      <w:divBdr>
        <w:top w:val="none" w:sz="0" w:space="0" w:color="auto"/>
        <w:left w:val="none" w:sz="0" w:space="0" w:color="auto"/>
        <w:bottom w:val="none" w:sz="0" w:space="0" w:color="auto"/>
        <w:right w:val="none" w:sz="0" w:space="0" w:color="auto"/>
      </w:divBdr>
      <w:divsChild>
        <w:div w:id="1168787160">
          <w:marLeft w:val="0"/>
          <w:marRight w:val="0"/>
          <w:marTop w:val="0"/>
          <w:marBottom w:val="0"/>
          <w:divBdr>
            <w:top w:val="none" w:sz="0" w:space="0" w:color="auto"/>
            <w:left w:val="none" w:sz="0" w:space="0" w:color="auto"/>
            <w:bottom w:val="none" w:sz="0" w:space="0" w:color="auto"/>
            <w:right w:val="none" w:sz="0" w:space="0" w:color="auto"/>
          </w:divBdr>
        </w:div>
        <w:div w:id="1893344333">
          <w:marLeft w:val="0"/>
          <w:marRight w:val="0"/>
          <w:marTop w:val="0"/>
          <w:marBottom w:val="0"/>
          <w:divBdr>
            <w:top w:val="none" w:sz="0" w:space="0" w:color="auto"/>
            <w:left w:val="none" w:sz="0" w:space="0" w:color="auto"/>
            <w:bottom w:val="none" w:sz="0" w:space="0" w:color="auto"/>
            <w:right w:val="none" w:sz="0" w:space="0" w:color="auto"/>
          </w:divBdr>
        </w:div>
        <w:div w:id="643312385">
          <w:marLeft w:val="0"/>
          <w:marRight w:val="0"/>
          <w:marTop w:val="0"/>
          <w:marBottom w:val="0"/>
          <w:divBdr>
            <w:top w:val="none" w:sz="0" w:space="0" w:color="auto"/>
            <w:left w:val="none" w:sz="0" w:space="0" w:color="auto"/>
            <w:bottom w:val="none" w:sz="0" w:space="0" w:color="auto"/>
            <w:right w:val="none" w:sz="0" w:space="0" w:color="auto"/>
          </w:divBdr>
        </w:div>
      </w:divsChild>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6.png"/><Relationship Id="rId26" Type="http://schemas.openxmlformats.org/officeDocument/2006/relationships/hyperlink" Target="http://www.salewa.com/" TargetMode="External"/><Relationship Id="rId39" Type="http://schemas.openxmlformats.org/officeDocument/2006/relationships/footer" Target="footer1.xml"/><Relationship Id="rId21" Type="http://schemas.openxmlformats.org/officeDocument/2006/relationships/image" Target="media/image9.png"/><Relationship Id="rId34" Type="http://schemas.openxmlformats.org/officeDocument/2006/relationships/hyperlink" Target="mailto:karel.glogar@oberalp.com"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mailto:salewa-ita@omnicomprgroup.com"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32" Type="http://schemas.openxmlformats.org/officeDocument/2006/relationships/hyperlink" Target="mailto:monika.janecka@oberalp.com" TargetMode="External"/><Relationship Id="rId37" Type="http://schemas.openxmlformats.org/officeDocument/2006/relationships/header" Target="header1.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www.instagram.com/eline_lemenestrel/" TargetMode="External"/><Relationship Id="rId23" Type="http://schemas.openxmlformats.org/officeDocument/2006/relationships/image" Target="media/image11.png"/><Relationship Id="rId28" Type="http://schemas.openxmlformats.org/officeDocument/2006/relationships/hyperlink" Target="mailto:anna@nanacom.de" TargetMode="External"/><Relationship Id="rId36" Type="http://schemas.openxmlformats.org/officeDocument/2006/relationships/hyperlink" Target="mailto:ehenderson@meteoritepr.com"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mailto:benjamin.carraz@salewa.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nstagram.com/eline_lemenestrel/" TargetMode="External"/><Relationship Id="rId22" Type="http://schemas.openxmlformats.org/officeDocument/2006/relationships/image" Target="media/image10.png"/><Relationship Id="rId27" Type="http://schemas.openxmlformats.org/officeDocument/2006/relationships/hyperlink" Target="mailto:franziska.sinn@salewa.com" TargetMode="External"/><Relationship Id="rId30" Type="http://schemas.openxmlformats.org/officeDocument/2006/relationships/hyperlink" Target="mailto:nadja@nanacom.de" TargetMode="External"/><Relationship Id="rId35" Type="http://schemas.openxmlformats.org/officeDocument/2006/relationships/hyperlink" Target="mailto:clive@ascentmarketing.co.uk"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yperlink" Target="mailto:nuria.casaldaliga@salewa.com" TargetMode="External"/><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15.emf"/></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677AA55CA003AE45921B5C7323E08D06" ma:contentTypeVersion="16" ma:contentTypeDescription="Creare un nuovo documento." ma:contentTypeScope="" ma:versionID="e691aa363618af0d356d7f8ab8fdf6e4">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cf46f1a12a8acd211d43c01c8c7bab12"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Tag immagine"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BEEC1E7-CC8C-42CE-9CFE-65943CEC1794}"/>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4.xml><?xml version="1.0" encoding="utf-8"?>
<ds:datastoreItem xmlns:ds="http://schemas.openxmlformats.org/officeDocument/2006/customXml" ds:itemID="{C8C470E6-6058-484B-A232-6A9A6749C2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1422</Words>
  <Characters>8964</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151</cp:revision>
  <cp:lastPrinted>2023-03-10T18:35:00Z</cp:lastPrinted>
  <dcterms:created xsi:type="dcterms:W3CDTF">2023-03-13T20:35:00Z</dcterms:created>
  <dcterms:modified xsi:type="dcterms:W3CDTF">2024-05-13T13:00:00Z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
  </property>
</Properties>
</file>