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23" w14:textId="77777777" w:rsidR="00473193" w:rsidRDefault="00473193" w:rsidP="004731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rPr>
          <w:rStyle w:val="normaltextrun"/>
          <w:rFonts w:ascii="Ciutadella Bold" w:hAnsi="Ciutadella Bold"/>
          <w:color w:val="000000"/>
          <w:shd w:val="clear" w:color="auto" w:fill="FFFFFF"/>
        </w:rPr>
        <w:t>Comunicato stampa estate 2023</w:t>
      </w:r>
    </w:p>
    <w:p w14:paraId="36FEC7D4" w14:textId="77777777" w:rsidR="00473193" w:rsidRPr="00FC24D9" w:rsidRDefault="00473193" w:rsidP="00812429">
      <w:pPr>
        <w:rPr>
          <w:rFonts w:ascii="Ciutadella Bold" w:eastAsia="Ciutadella Bold" w:hAnsi="Ciutadella Bold" w:cs="Ciutadella Bold"/>
          <w:b/>
          <w:lang w:val="es-ES_tradnl"/>
        </w:rPr>
      </w:pPr>
    </w:p>
    <w:p w14:paraId="4D79C74C" w14:textId="35346B22" w:rsidR="002F120F" w:rsidRPr="00812429" w:rsidRDefault="00645E87" w:rsidP="00812429">
      <w:pPr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</w:pPr>
      <w:proofErr w:type="spellStart"/>
      <w:r w:rsidRPr="003D0D30"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  <w:t>S</w:t>
      </w:r>
      <w:r w:rsidRPr="003D0D30"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  <w:t>alewa</w:t>
      </w:r>
      <w:proofErr w:type="spellEnd"/>
      <w:r w:rsidRPr="003D0D30"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  <w:t xml:space="preserve"> </w:t>
      </w:r>
      <w:proofErr w:type="spellStart"/>
      <w:r w:rsidRPr="003D0D30"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  <w:t>lancia</w:t>
      </w:r>
      <w:proofErr w:type="spellEnd"/>
      <w:r w:rsidRPr="003D0D30"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  <w:t xml:space="preserve"> la “Circular </w:t>
      </w:r>
      <w:proofErr w:type="spellStart"/>
      <w:r w:rsidRPr="003D0D30"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  <w:t>Experience</w:t>
      </w:r>
      <w:proofErr w:type="spellEnd"/>
      <w:r w:rsidRPr="003D0D30">
        <w:rPr>
          <w:rFonts w:ascii="Ciutadella Bold" w:eastAsia="Ciutadella Bold" w:hAnsi="Ciutadella Bold" w:cs="Ciutadella Bold"/>
          <w:b/>
          <w:sz w:val="32"/>
          <w:szCs w:val="32"/>
          <w:lang w:val="es-ES_tradnl"/>
        </w:rPr>
        <w:t xml:space="preserve">” </w:t>
      </w:r>
    </w:p>
    <w:p w14:paraId="53DF9A48" w14:textId="77777777" w:rsidR="002F120F" w:rsidRPr="003D0D30" w:rsidRDefault="002F120F" w:rsidP="006E7181">
      <w:pPr>
        <w:ind w:left="284"/>
        <w:rPr>
          <w:rFonts w:ascii="Ciutadella Bold" w:eastAsia="Ciutadella Bold" w:hAnsi="Ciutadella Bold" w:cs="Ciutadella Bold"/>
          <w:b/>
          <w:lang w:val="es-ES_tradnl"/>
        </w:rPr>
      </w:pPr>
    </w:p>
    <w:p w14:paraId="4A570825" w14:textId="6345449E" w:rsidR="002F120F" w:rsidRDefault="00645E87" w:rsidP="00812429">
      <w:r>
        <w:rPr>
          <w:rFonts w:ascii="Ciutadella Bold" w:eastAsia="Ciutadella Bold" w:hAnsi="Ciutadella Bold" w:cs="Ciutadella Bold"/>
          <w:b/>
        </w:rPr>
        <w:t xml:space="preserve">In linea con l’impegno per la sostenibilità del Gruppo </w:t>
      </w:r>
      <w:proofErr w:type="spellStart"/>
      <w:r>
        <w:rPr>
          <w:rFonts w:ascii="Ciutadella Bold" w:eastAsia="Ciutadella Bold" w:hAnsi="Ciutadella Bold" w:cs="Ciutadella Bold"/>
          <w:b/>
        </w:rPr>
        <w:t>Oberalp</w:t>
      </w:r>
      <w:proofErr w:type="spellEnd"/>
      <w:r>
        <w:rPr>
          <w:rFonts w:ascii="Ciutadella Bold" w:eastAsia="Ciutadella Bold" w:hAnsi="Ciutadella Bold" w:cs="Ciutadella Bold"/>
          <w:b/>
        </w:rPr>
        <w:t xml:space="preserve">, il </w:t>
      </w:r>
      <w:proofErr w:type="gramStart"/>
      <w:r>
        <w:rPr>
          <w:rFonts w:ascii="Ciutadella Bold" w:eastAsia="Ciutadella Bold" w:hAnsi="Ciutadella Bold" w:cs="Ciutadella Bold"/>
          <w:b/>
        </w:rPr>
        <w:t>brand</w:t>
      </w:r>
      <w:proofErr w:type="gramEnd"/>
      <w:r>
        <w:rPr>
          <w:rFonts w:ascii="Ciutadella Bold" w:eastAsia="Ciutadella Bold" w:hAnsi="Ciutadella Bold" w:cs="Ciutadella Bold"/>
          <w:b/>
        </w:rPr>
        <w:t xml:space="preserve"> altoatesino dedicato agli sport di montagna crea l’innovativa “Salewa </w:t>
      </w:r>
      <w:proofErr w:type="spellStart"/>
      <w:r>
        <w:rPr>
          <w:rFonts w:ascii="Ciutadella Bold" w:eastAsia="Ciutadella Bold" w:hAnsi="Ciutadella Bold" w:cs="Ciutadella Bold"/>
          <w:b/>
        </w:rPr>
        <w:t>Circular</w:t>
      </w:r>
      <w:proofErr w:type="spellEnd"/>
      <w:r>
        <w:rPr>
          <w:rFonts w:ascii="Ciutadella Bold" w:eastAsia="Ciutadella Bold" w:hAnsi="Ciutadella Bold" w:cs="Ciutadella Bold"/>
          <w:b/>
        </w:rPr>
        <w:t xml:space="preserve"> Experience”,</w:t>
      </w:r>
      <w:r w:rsidR="00872E45">
        <w:rPr>
          <w:rFonts w:ascii="Ciutadella Bold" w:eastAsia="Ciutadella Bold" w:hAnsi="Ciutadella Bold" w:cs="Ciutadella Bold"/>
          <w:b/>
        </w:rPr>
        <w:t xml:space="preserve"> da vivere all’interno del Salewa Store Bolzano.</w:t>
      </w:r>
    </w:p>
    <w:p w14:paraId="07E04E1C" w14:textId="77777777" w:rsidR="002F120F" w:rsidRDefault="002F120F" w:rsidP="006E7181">
      <w:pPr>
        <w:ind w:left="284"/>
      </w:pPr>
    </w:p>
    <w:p w14:paraId="43213368" w14:textId="406E3E0C" w:rsidR="002F120F" w:rsidRPr="00872E45" w:rsidRDefault="00645E87" w:rsidP="00812429">
      <w:pPr>
        <w:rPr>
          <w:color w:val="000000" w:themeColor="text1"/>
        </w:rPr>
      </w:pPr>
      <w:r w:rsidRPr="00872E45">
        <w:rPr>
          <w:b/>
          <w:color w:val="000000" w:themeColor="text1"/>
        </w:rPr>
        <w:t>Bolzano, 24 marzo 2023</w:t>
      </w:r>
      <w:r w:rsidRPr="00872E45">
        <w:rPr>
          <w:color w:val="000000" w:themeColor="text1"/>
        </w:rPr>
        <w:t xml:space="preserve"> –</w:t>
      </w:r>
      <w:r w:rsidR="00872E45" w:rsidRPr="00872E45">
        <w:rPr>
          <w:color w:val="000000" w:themeColor="text1"/>
        </w:rPr>
        <w:t xml:space="preserve"> Come parte del Gruppo </w:t>
      </w:r>
      <w:proofErr w:type="spellStart"/>
      <w:r w:rsidR="00872E45" w:rsidRPr="00872E45">
        <w:rPr>
          <w:color w:val="000000" w:themeColor="text1"/>
        </w:rPr>
        <w:t>Oberalp</w:t>
      </w:r>
      <w:proofErr w:type="spellEnd"/>
      <w:r w:rsidR="00872E45" w:rsidRPr="00872E45">
        <w:rPr>
          <w:color w:val="000000" w:themeColor="text1"/>
        </w:rPr>
        <w:t xml:space="preserve">, che da oltre dieci anni si impegna a favore dell’ecosostenibilità e di un approccio responsabile alle logiche di consumo e produzione, il </w:t>
      </w:r>
      <w:proofErr w:type="gramStart"/>
      <w:r w:rsidR="00872E45" w:rsidRPr="00872E45">
        <w:rPr>
          <w:color w:val="000000" w:themeColor="text1"/>
        </w:rPr>
        <w:t>brand</w:t>
      </w:r>
      <w:proofErr w:type="gramEnd"/>
      <w:r w:rsidR="00872E45" w:rsidRPr="00872E45">
        <w:rPr>
          <w:color w:val="000000" w:themeColor="text1"/>
        </w:rPr>
        <w:t xml:space="preserve"> Salewa è consapevole delle proprie responsabilità nei confronti dell’alpinismo e della montagna. </w:t>
      </w:r>
      <w:r w:rsidRPr="00872E45">
        <w:rPr>
          <w:color w:val="000000" w:themeColor="text1"/>
        </w:rPr>
        <w:t xml:space="preserve">Lo testimonia, tra le </w:t>
      </w:r>
      <w:r w:rsidR="00872E45" w:rsidRPr="00872E45">
        <w:rPr>
          <w:color w:val="000000" w:themeColor="text1"/>
        </w:rPr>
        <w:t xml:space="preserve">tante iniziative </w:t>
      </w:r>
      <w:r w:rsidRPr="00872E45">
        <w:rPr>
          <w:color w:val="000000" w:themeColor="text1"/>
        </w:rPr>
        <w:t xml:space="preserve">la creazione di un </w:t>
      </w:r>
      <w:proofErr w:type="spellStart"/>
      <w:r w:rsidRPr="00872E45">
        <w:rPr>
          <w:color w:val="000000" w:themeColor="text1"/>
        </w:rPr>
        <w:t>Sustainability</w:t>
      </w:r>
      <w:proofErr w:type="spellEnd"/>
      <w:r w:rsidRPr="00872E45">
        <w:rPr>
          <w:color w:val="000000" w:themeColor="text1"/>
        </w:rPr>
        <w:t xml:space="preserve"> Team interno, il cui obiettivo è sviluppare prodotti durevoli e di alta qualità per gli spor</w:t>
      </w:r>
      <w:r w:rsidRPr="00872E45">
        <w:rPr>
          <w:color w:val="000000" w:themeColor="text1"/>
        </w:rPr>
        <w:t>t di montagna, prestando al contempo grande attenzione alle condizioni di lavoro presso gli stabilimenti produttivi e alla riduzione della propria impronta ecologica.</w:t>
      </w:r>
    </w:p>
    <w:p w14:paraId="6BBDEF33" w14:textId="77777777" w:rsidR="002F120F" w:rsidRPr="00872E45" w:rsidRDefault="002F120F" w:rsidP="006E7181">
      <w:pPr>
        <w:ind w:left="284"/>
        <w:rPr>
          <w:color w:val="000000" w:themeColor="text1"/>
        </w:rPr>
      </w:pPr>
    </w:p>
    <w:p w14:paraId="23749F9D" w14:textId="60288937" w:rsidR="002F120F" w:rsidRDefault="00AB78E0" w:rsidP="00812429">
      <w:pPr>
        <w:rPr>
          <w:color w:val="000000" w:themeColor="text1"/>
        </w:rPr>
      </w:pPr>
      <w:r w:rsidRPr="00872E45">
        <w:rPr>
          <w:color w:val="000000" w:themeColor="text1"/>
        </w:rPr>
        <w:t>Per questo, dal 2022</w:t>
      </w:r>
      <w:r w:rsidR="000F7626" w:rsidRPr="00872E45">
        <w:rPr>
          <w:color w:val="000000" w:themeColor="text1"/>
        </w:rPr>
        <w:t xml:space="preserve">, </w:t>
      </w:r>
      <w:r w:rsidRPr="00872E45">
        <w:rPr>
          <w:color w:val="000000" w:themeColor="text1"/>
        </w:rPr>
        <w:t xml:space="preserve">Salewa raggruppa le proprie iniziative di sostenibilità sotto l’etichetta </w:t>
      </w:r>
      <w:r w:rsidRPr="00872E45">
        <w:rPr>
          <w:b/>
          <w:bCs/>
          <w:color w:val="000000" w:themeColor="text1"/>
        </w:rPr>
        <w:t xml:space="preserve">Salewa </w:t>
      </w:r>
      <w:proofErr w:type="spellStart"/>
      <w:r w:rsidRPr="00872E45">
        <w:rPr>
          <w:b/>
          <w:bCs/>
          <w:color w:val="000000" w:themeColor="text1"/>
        </w:rPr>
        <w:t>Committed</w:t>
      </w:r>
      <w:proofErr w:type="spellEnd"/>
      <w:r w:rsidRPr="00872E45">
        <w:rPr>
          <w:color w:val="000000" w:themeColor="text1"/>
        </w:rPr>
        <w:t>, nata per garantire alla clientela maggior trasparenza, segnalando gli articoli prodotti secondo stringenti criteri di ecosostenibilità e responsabilità sociale. Non solo: il team specializzato di Salewa è continuamente all’opera per rivedere e ridefinire approcci e strategie in un’ottica di maggior sostenibilità.</w:t>
      </w:r>
    </w:p>
    <w:p w14:paraId="3AF56AE5" w14:textId="77777777" w:rsidR="00812429" w:rsidRPr="00812429" w:rsidRDefault="00812429" w:rsidP="00812429">
      <w:pPr>
        <w:rPr>
          <w:color w:val="000000" w:themeColor="text1"/>
        </w:rPr>
      </w:pPr>
    </w:p>
    <w:p w14:paraId="4C1C2094" w14:textId="70C8ADA6" w:rsidR="002F120F" w:rsidRDefault="00645E87" w:rsidP="00812429">
      <w:pPr>
        <w:rPr>
          <w:b/>
          <w:color w:val="000000"/>
        </w:rPr>
      </w:pPr>
      <w:r>
        <w:rPr>
          <w:b/>
          <w:color w:val="000000"/>
        </w:rPr>
        <w:t xml:space="preserve">CIRCULAR EXPERIENCE – LUNGA VITA AI PRODOTTI SALEWA </w:t>
      </w:r>
    </w:p>
    <w:p w14:paraId="1D6A8323" w14:textId="77777777" w:rsidR="00812429" w:rsidRDefault="00812429" w:rsidP="00812429"/>
    <w:p w14:paraId="6E1A9FBC" w14:textId="08DC7D56" w:rsidR="002F120F" w:rsidRDefault="00645E87" w:rsidP="00812429">
      <w:r>
        <w:t>Secondo Salewa, il passo fondamentale da compiere per minimizzare l’impatto ambientale è abbandonare la vecchia ment</w:t>
      </w:r>
      <w:r>
        <w:t>alità del “prendi, usa e getta” in favore di un’economia circolare dall’approccio olistico. Ciò significa</w:t>
      </w:r>
      <w:r w:rsidRPr="00872E45">
        <w:t xml:space="preserve"> </w:t>
      </w:r>
      <w:r>
        <w:t>lavora</w:t>
      </w:r>
      <w:r w:rsidR="000847D8">
        <w:t>re</w:t>
      </w:r>
      <w:r>
        <w:t xml:space="preserve"> per</w:t>
      </w:r>
      <w:r w:rsidR="00872E45">
        <w:t xml:space="preserve"> </w:t>
      </w:r>
      <w:r w:rsidR="00872E45" w:rsidRPr="00872E45">
        <w:t>allungare la</w:t>
      </w:r>
      <w:r>
        <w:t xml:space="preserve"> vita dei</w:t>
      </w:r>
      <w:r w:rsidR="000847D8">
        <w:t xml:space="preserve"> </w:t>
      </w:r>
      <w:r>
        <w:t xml:space="preserve">prodotti, non solo attraverso la messa a punto di design mirati e l’uso di materiali naturali e rinnovabili, ma anche </w:t>
      </w:r>
      <w:r w:rsidR="00E04FE0" w:rsidRPr="00E04FE0">
        <w:t>attraverso</w:t>
      </w:r>
      <w:r w:rsidRPr="00E04FE0">
        <w:t xml:space="preserve"> strategie </w:t>
      </w:r>
      <w:r>
        <w:t xml:space="preserve">di </w:t>
      </w:r>
      <w:proofErr w:type="spellStart"/>
      <w:r>
        <w:t>upcycling</w:t>
      </w:r>
      <w:proofErr w:type="spellEnd"/>
      <w:r>
        <w:t xml:space="preserve"> e </w:t>
      </w:r>
      <w:proofErr w:type="spellStart"/>
      <w:r>
        <w:t>recycling</w:t>
      </w:r>
      <w:proofErr w:type="spellEnd"/>
      <w:r>
        <w:t xml:space="preserve">. </w:t>
      </w:r>
    </w:p>
    <w:p w14:paraId="7F9EC445" w14:textId="77777777" w:rsidR="00DC33CA" w:rsidRDefault="00DC33CA" w:rsidP="00DC33CA">
      <w:pPr>
        <w:jc w:val="center"/>
      </w:pPr>
      <w:r>
        <w:rPr>
          <w:noProof/>
          <w:lang w:val="de-DE"/>
        </w:rPr>
        <w:drawing>
          <wp:inline distT="0" distB="0" distL="0" distR="0" wp14:anchorId="6F9A485A" wp14:editId="0CD6A56D">
            <wp:extent cx="3265495" cy="2500008"/>
            <wp:effectExtent l="0" t="0" r="0" b="1905"/>
            <wp:docPr id="3" name="Grafik 3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iagramm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565" cy="253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B5899" w14:textId="2BF8B75A" w:rsidR="00812429" w:rsidRDefault="00645E87" w:rsidP="00812429">
      <w:r>
        <w:t xml:space="preserve">È proprio nel contesto di questa strategia commerciale sostenibile che </w:t>
      </w:r>
      <w:r w:rsidR="000847D8">
        <w:t xml:space="preserve">Salewa </w:t>
      </w:r>
      <w:r>
        <w:t xml:space="preserve">introduce </w:t>
      </w:r>
      <w:r w:rsidR="000847D8">
        <w:t xml:space="preserve">la </w:t>
      </w:r>
      <w:r>
        <w:t xml:space="preserve">“Salewa </w:t>
      </w:r>
      <w:proofErr w:type="spellStart"/>
      <w:r>
        <w:t>Circular</w:t>
      </w:r>
      <w:proofErr w:type="spellEnd"/>
      <w:r>
        <w:t xml:space="preserve"> Experience”, un’iniziativa </w:t>
      </w:r>
      <w:r w:rsidR="000F7626">
        <w:t>“</w:t>
      </w:r>
      <w:r>
        <w:t>circolare</w:t>
      </w:r>
      <w:r w:rsidR="000F7626">
        <w:t>”</w:t>
      </w:r>
      <w:r>
        <w:t xml:space="preserve"> che comprende tre diversi programmi proposti presso il Salewa Store </w:t>
      </w:r>
      <w:r w:rsidR="00872E45">
        <w:t>Bolzano</w:t>
      </w:r>
      <w:r>
        <w:t>, inaugurato in data odierna:</w:t>
      </w:r>
    </w:p>
    <w:p w14:paraId="14EAC978" w14:textId="77777777" w:rsidR="00812429" w:rsidRDefault="00812429" w:rsidP="00812429"/>
    <w:p w14:paraId="1E95DBE8" w14:textId="17911ECB" w:rsidR="00295B39" w:rsidRPr="00295B39" w:rsidRDefault="00295B39" w:rsidP="00812429">
      <w:pPr>
        <w:pStyle w:val="Listenabsatz"/>
        <w:numPr>
          <w:ilvl w:val="0"/>
          <w:numId w:val="13"/>
        </w:numPr>
      </w:pPr>
      <w:proofErr w:type="spellStart"/>
      <w:r>
        <w:rPr>
          <w:rFonts w:eastAsia="Ciutadella Regular" w:cs="Ciutadella Regular"/>
          <w:b/>
          <w:color w:val="000000"/>
        </w:rPr>
        <w:t>Repair</w:t>
      </w:r>
      <w:proofErr w:type="spellEnd"/>
      <w:r>
        <w:rPr>
          <w:rFonts w:eastAsia="Ciutadella Regular" w:cs="Ciutadella Regular"/>
          <w:b/>
          <w:color w:val="000000"/>
        </w:rPr>
        <w:t xml:space="preserve"> Service </w:t>
      </w:r>
    </w:p>
    <w:p w14:paraId="3909FAF1" w14:textId="77777777" w:rsidR="00295B39" w:rsidRDefault="00645E87" w:rsidP="00295B39">
      <w:pPr>
        <w:pStyle w:val="Listenabsatz"/>
        <w:rPr>
          <w:rFonts w:eastAsia="Ciutadella Regular" w:cs="Ciutadella Regular"/>
          <w:color w:val="000000"/>
        </w:rPr>
      </w:pPr>
      <w:r w:rsidRPr="00295B39">
        <w:rPr>
          <w:rFonts w:eastAsia="Ciutadella Regular" w:cs="Ciutadella Regular"/>
          <w:color w:val="000000"/>
        </w:rPr>
        <w:t>L’abbigliamento, l’attrezzatura e le calzature Salewa sono resistenti e stud</w:t>
      </w:r>
      <w:r w:rsidRPr="00295B39">
        <w:rPr>
          <w:rFonts w:eastAsia="Ciutadella Regular" w:cs="Ciutadella Regular"/>
          <w:color w:val="000000"/>
        </w:rPr>
        <w:t xml:space="preserve">iati per durare nel tempo. Se un/a cliente non dispone dei ricambi, degli strumenti o del tempo e delle competenze necessari </w:t>
      </w:r>
      <w:r>
        <w:t>per</w:t>
      </w:r>
      <w:r w:rsidRPr="00295B39">
        <w:rPr>
          <w:rFonts w:eastAsia="Ciutadella Regular" w:cs="Ciutadella Regular"/>
          <w:color w:val="000000"/>
        </w:rPr>
        <w:t xml:space="preserve"> riparare i propri prodotti Salewa autonomamente a casa, ora può portarli al Salewa Store Bolzano, dove </w:t>
      </w:r>
      <w:proofErr w:type="gramStart"/>
      <w:r w:rsidRPr="00295B39">
        <w:rPr>
          <w:rFonts w:eastAsia="Ciutadella Regular" w:cs="Ciutadella Regular"/>
          <w:color w:val="000000"/>
        </w:rPr>
        <w:t>un team esperto</w:t>
      </w:r>
      <w:proofErr w:type="gramEnd"/>
      <w:r w:rsidRPr="00295B39">
        <w:rPr>
          <w:rFonts w:eastAsia="Ciutadella Regular" w:cs="Ciutadella Regular"/>
          <w:color w:val="000000"/>
        </w:rPr>
        <w:t xml:space="preserve"> provvede</w:t>
      </w:r>
      <w:r w:rsidRPr="00295B39">
        <w:rPr>
          <w:rFonts w:eastAsia="Ciutadella Regular" w:cs="Ciutadella Regular"/>
          <w:color w:val="000000"/>
        </w:rPr>
        <w:t>rà alle riparazioni usando ricambi e materiali rigorosamente originali. Il servizio comprende, tra le altre cose, la sostituzione di cerniere o chiusure in velcro, come anche la ricucitura degli strappi e la riparazione o risuolatura delle scarpe. Gli inte</w:t>
      </w:r>
      <w:r w:rsidRPr="00295B39">
        <w:rPr>
          <w:rFonts w:eastAsia="Ciutadella Regular" w:cs="Ciutadella Regular"/>
          <w:color w:val="000000"/>
        </w:rPr>
        <w:t>rventi di riparazione, eseguiti dal personale qualificato Salewa, possono richiedere da 60 minuti a 10 giorni, a seconda della richiesta.</w:t>
      </w:r>
    </w:p>
    <w:p w14:paraId="0A674322" w14:textId="77777777" w:rsidR="00295B39" w:rsidRDefault="00295B39" w:rsidP="00295B39">
      <w:pPr>
        <w:rPr>
          <w:rFonts w:eastAsia="Ciutadella Regular" w:cs="Ciutadella Regular"/>
          <w:b/>
          <w:color w:val="000000"/>
        </w:rPr>
      </w:pPr>
    </w:p>
    <w:p w14:paraId="565CC72C" w14:textId="57CBFA75" w:rsidR="00812429" w:rsidRPr="00295B39" w:rsidRDefault="00295B39" w:rsidP="00295B39">
      <w:pPr>
        <w:pStyle w:val="Listenabsatz"/>
        <w:numPr>
          <w:ilvl w:val="0"/>
          <w:numId w:val="13"/>
        </w:numPr>
      </w:pPr>
      <w:r>
        <w:rPr>
          <w:rFonts w:eastAsia="Ciutadella Regular" w:cs="Ciutadella Regular"/>
          <w:b/>
          <w:color w:val="000000"/>
        </w:rPr>
        <w:t xml:space="preserve">Second Life </w:t>
      </w:r>
      <w:r w:rsidR="00E04FE0">
        <w:br/>
      </w:r>
      <w:r w:rsidR="00872E45" w:rsidRPr="00295B39">
        <w:rPr>
          <w:rFonts w:eastAsia="Ciutadella Regular" w:cs="Ciutadella Regular"/>
          <w:color w:val="000000"/>
        </w:rPr>
        <w:t xml:space="preserve">Il programma Second Life consente di acquistare capi di abbigliamento, calzature e attrezzature ricondizionati e riparati, che sono stati utilizzati </w:t>
      </w:r>
      <w:proofErr w:type="gramStart"/>
      <w:r w:rsidR="00872E45" w:rsidRPr="00295B39">
        <w:rPr>
          <w:rFonts w:eastAsia="Ciutadella Regular" w:cs="Ciutadella Regular"/>
          <w:color w:val="000000"/>
        </w:rPr>
        <w:t>dal team Salewa</w:t>
      </w:r>
      <w:proofErr w:type="gramEnd"/>
      <w:r w:rsidR="00872E45" w:rsidRPr="00295B39">
        <w:rPr>
          <w:rFonts w:eastAsia="Ciutadella Regular" w:cs="Ciutadella Regular"/>
          <w:color w:val="000000"/>
        </w:rPr>
        <w:t xml:space="preserve"> e da altri alpinisti nel corso delle loro avventure in montagna. </w:t>
      </w:r>
      <w:r w:rsidR="00E04FE0" w:rsidRPr="00295B39">
        <w:rPr>
          <w:rFonts w:eastAsia="Ciutadella Regular" w:cs="Ciutadella Regular"/>
          <w:color w:val="000000"/>
        </w:rPr>
        <w:t>Grazie a questo</w:t>
      </w:r>
      <w:r w:rsidR="00872E45" w:rsidRPr="00295B39">
        <w:rPr>
          <w:rFonts w:eastAsia="Ciutadella Regular" w:cs="Ciutadella Regular"/>
          <w:color w:val="000000"/>
        </w:rPr>
        <w:t xml:space="preserve"> </w:t>
      </w:r>
      <w:proofErr w:type="gramStart"/>
      <w:r w:rsidR="00872E45" w:rsidRPr="00295B39">
        <w:rPr>
          <w:rFonts w:eastAsia="Ciutadella Regular" w:cs="Ciutadella Regular"/>
          <w:color w:val="000000"/>
        </w:rPr>
        <w:lastRenderedPageBreak/>
        <w:t xml:space="preserve">servizio, </w:t>
      </w:r>
      <w:r w:rsidR="00E04FE0" w:rsidRPr="00295B39">
        <w:rPr>
          <w:rFonts w:eastAsia="Ciutadella Regular" w:cs="Ciutadella Regular"/>
          <w:color w:val="000000"/>
        </w:rPr>
        <w:t xml:space="preserve"> d’ora</w:t>
      </w:r>
      <w:proofErr w:type="gramEnd"/>
      <w:r w:rsidR="00E04FE0" w:rsidRPr="00295B39">
        <w:rPr>
          <w:rFonts w:eastAsia="Ciutadella Regular" w:cs="Ciutadella Regular"/>
          <w:color w:val="000000"/>
        </w:rPr>
        <w:t xml:space="preserve"> in poi ogni cliente può portare al Salewa Store</w:t>
      </w:r>
      <w:r w:rsidR="00E73F17" w:rsidRPr="00295B39">
        <w:rPr>
          <w:rFonts w:eastAsia="Ciutadella Regular" w:cs="Ciutadella Regular"/>
          <w:color w:val="000000"/>
        </w:rPr>
        <w:t xml:space="preserve"> </w:t>
      </w:r>
      <w:r w:rsidR="00E04FE0" w:rsidRPr="00295B39">
        <w:rPr>
          <w:rFonts w:eastAsia="Ciutadella Regular" w:cs="Ciutadella Regular"/>
          <w:color w:val="000000"/>
        </w:rPr>
        <w:t xml:space="preserve">Bolzano i prodotti acquistati presso un Salewa Store o un </w:t>
      </w:r>
      <w:proofErr w:type="spellStart"/>
      <w:r w:rsidR="00E04FE0" w:rsidRPr="00295B39">
        <w:rPr>
          <w:rFonts w:eastAsia="Ciutadella Regular" w:cs="Ciutadella Regular"/>
          <w:color w:val="000000"/>
        </w:rPr>
        <w:t>Oberalp</w:t>
      </w:r>
      <w:proofErr w:type="spellEnd"/>
      <w:r w:rsidR="00E04FE0" w:rsidRPr="00295B39">
        <w:rPr>
          <w:rFonts w:eastAsia="Ciutadella Regular" w:cs="Ciutadella Regular"/>
          <w:color w:val="000000"/>
        </w:rPr>
        <w:t xml:space="preserve"> Mountain Shop e farli valutare esibendo la prova di acquisto. In questo modo</w:t>
      </w:r>
      <w:r w:rsidR="00E73F17" w:rsidRPr="00295B39">
        <w:rPr>
          <w:rFonts w:eastAsia="Ciutadella Regular" w:cs="Ciutadella Regular"/>
          <w:color w:val="000000"/>
        </w:rPr>
        <w:t xml:space="preserve">, </w:t>
      </w:r>
      <w:r w:rsidR="00E04FE0" w:rsidRPr="00295B39">
        <w:rPr>
          <w:rFonts w:eastAsia="Ciutadella Regular" w:cs="Ciutadella Regular"/>
          <w:color w:val="000000"/>
        </w:rPr>
        <w:t xml:space="preserve">riceverà un buono per il suo prossimo acquisto, il cui importo dipende dell’età e delle condizioni dell’articolo ceduto. Se ciò che viene acquistato in seguito è a sua volta un prodotto Second Life, il valore del buono aumenta del 10%. Tutti i prodotti Second Life, riconoscibili dal cartellino, sono sottoposti a manutenzione e riparazione professionale e soggetti agli standard di qualità Salewa. </w:t>
      </w:r>
    </w:p>
    <w:p w14:paraId="1C668993" w14:textId="77777777" w:rsidR="00812429" w:rsidRDefault="00812429" w:rsidP="00812429">
      <w:pPr>
        <w:pBdr>
          <w:top w:val="nil"/>
          <w:left w:val="nil"/>
          <w:bottom w:val="nil"/>
          <w:right w:val="nil"/>
          <w:between w:val="nil"/>
        </w:pBdr>
        <w:rPr>
          <w:rFonts w:eastAsia="Ciutadella Regular" w:cs="Ciutadella Regular"/>
          <w:color w:val="000000"/>
        </w:rPr>
      </w:pPr>
    </w:p>
    <w:p w14:paraId="01A53E65" w14:textId="77777777" w:rsidR="00295B39" w:rsidRPr="00295B39" w:rsidRDefault="00295B39" w:rsidP="00812429">
      <w:pPr>
        <w:pStyle w:val="Listenabsatz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eastAsia="Ciutadella Regular" w:cs="Ciutadella Regular"/>
          <w:color w:val="000000"/>
        </w:rPr>
      </w:pPr>
      <w:r>
        <w:rPr>
          <w:rFonts w:eastAsia="Ciutadella Regular" w:cs="Ciutadella Regular"/>
          <w:b/>
          <w:color w:val="000000"/>
        </w:rPr>
        <w:t xml:space="preserve">Rental Service </w:t>
      </w:r>
    </w:p>
    <w:p w14:paraId="2B4BDEC5" w14:textId="740A5CEC" w:rsidR="002F120F" w:rsidRDefault="00645E87" w:rsidP="00FC24D9">
      <w:pPr>
        <w:pStyle w:val="Listenabsatz"/>
        <w:pBdr>
          <w:top w:val="nil"/>
          <w:left w:val="nil"/>
          <w:bottom w:val="nil"/>
          <w:right w:val="nil"/>
          <w:between w:val="nil"/>
        </w:pBdr>
        <w:rPr>
          <w:rFonts w:eastAsia="Ciutadella Regular" w:cs="Ciutadella Regular"/>
          <w:color w:val="000000"/>
        </w:rPr>
      </w:pPr>
      <w:r w:rsidRPr="00295B39">
        <w:rPr>
          <w:rFonts w:eastAsia="Ciutadella Regular" w:cs="Ciutadella Regular"/>
          <w:color w:val="000000"/>
        </w:rPr>
        <w:t>Presso il nuovo Salewa Store Bolzano ora è possibile noleggiare l’attrezzatura che serve per le proprie avventure in montagna. L’intento di Salewa è quello di offrire a chiunque pratichi sport alpini la possibilità di provare nuove att</w:t>
      </w:r>
      <w:r w:rsidRPr="00295B39">
        <w:rPr>
          <w:rFonts w:eastAsia="Ciutadella Regular" w:cs="Ciutadella Regular"/>
          <w:color w:val="000000"/>
        </w:rPr>
        <w:t>ività senza dover investire da subito nell’acquisto dell’attrezzatura completa. Chi desidera noleggiare l’attrezzatura può prenotarla comodamente online e poi passare a ritirarla presso il Salewa Store Bolzano, dove riceverà istruzioni dettagliate dal pers</w:t>
      </w:r>
      <w:r w:rsidRPr="00295B39">
        <w:rPr>
          <w:rFonts w:eastAsia="Ciutadella Regular" w:cs="Ciutadella Regular"/>
          <w:color w:val="000000"/>
        </w:rPr>
        <w:t xml:space="preserve">onale specializzato. Gli articoli noleggiabili comprendono attrezzatura tecnica ed equipaggiamento individuale, attrezzatura da campeggio, zaini, scarpe, guanti e altro ancora, per un’offerta che copre una varietà di discipline: scialpinismo, ski </w:t>
      </w:r>
      <w:proofErr w:type="spellStart"/>
      <w:r w:rsidRPr="00295B39">
        <w:rPr>
          <w:rFonts w:eastAsia="Ciutadella Regular" w:cs="Ciutadella Regular"/>
          <w:color w:val="000000"/>
        </w:rPr>
        <w:t>mountaine</w:t>
      </w:r>
      <w:r w:rsidRPr="00295B39">
        <w:rPr>
          <w:rFonts w:eastAsia="Ciutadella Regular" w:cs="Ciutadella Regular"/>
          <w:color w:val="000000"/>
        </w:rPr>
        <w:t>ering</w:t>
      </w:r>
      <w:proofErr w:type="spellEnd"/>
      <w:r w:rsidRPr="00295B39">
        <w:rPr>
          <w:rFonts w:eastAsia="Ciutadella Regular" w:cs="Ciutadella Regular"/>
          <w:color w:val="000000"/>
        </w:rPr>
        <w:t xml:space="preserve">, escursionismo, trekking, vie ferrate, arrampicata e alpinismo. </w:t>
      </w:r>
    </w:p>
    <w:p w14:paraId="18ADE749" w14:textId="77777777" w:rsidR="002F120F" w:rsidRDefault="002F120F" w:rsidP="006E7181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eastAsia="Ciutadella Regular" w:cs="Ciutadella Regular"/>
          <w:color w:val="000000"/>
        </w:rPr>
      </w:pPr>
    </w:p>
    <w:p w14:paraId="628EAC71" w14:textId="40CAB252" w:rsidR="002F120F" w:rsidRDefault="00645E87" w:rsidP="00812429">
      <w:r>
        <w:t xml:space="preserve">Il Gruppo </w:t>
      </w:r>
      <w:proofErr w:type="spellStart"/>
      <w:r>
        <w:t>Oberalp</w:t>
      </w:r>
      <w:proofErr w:type="spellEnd"/>
      <w:r>
        <w:t xml:space="preserve"> e </w:t>
      </w:r>
      <w:proofErr w:type="gramStart"/>
      <w:r>
        <w:t>il team</w:t>
      </w:r>
      <w:proofErr w:type="gramEnd"/>
      <w:r>
        <w:t xml:space="preserve"> Salewa sono attualmente all’opera per ampliare il programma “Salewa </w:t>
      </w:r>
      <w:proofErr w:type="spellStart"/>
      <w:r>
        <w:t>Circular</w:t>
      </w:r>
      <w:proofErr w:type="spellEnd"/>
      <w:r>
        <w:t xml:space="preserve"> Experience”, così da renderlo accessibile a un maggior numero di persone attra</w:t>
      </w:r>
      <w:r>
        <w:t>verso una rete formata dai rivenditori, i propri punti vendita e l’online store.</w:t>
      </w:r>
    </w:p>
    <w:p w14:paraId="22885290" w14:textId="62D4329B" w:rsidR="00BF17EB" w:rsidRPr="00BF17EB" w:rsidRDefault="00BF17EB" w:rsidP="006E7181">
      <w:pPr>
        <w:ind w:left="284"/>
        <w:rPr>
          <w:b/>
          <w:bCs/>
        </w:rPr>
      </w:pPr>
    </w:p>
    <w:p w14:paraId="49B27503" w14:textId="77777777" w:rsidR="00BF17EB" w:rsidRPr="00BF17EB" w:rsidRDefault="00BF17EB" w:rsidP="00812429">
      <w:pPr>
        <w:suppressAutoHyphens w:val="0"/>
        <w:rPr>
          <w:b/>
          <w:bCs/>
        </w:rPr>
      </w:pPr>
      <w:r w:rsidRPr="00BF17EB">
        <w:rPr>
          <w:b/>
          <w:bCs/>
        </w:rPr>
        <w:t xml:space="preserve">Alexandra </w:t>
      </w:r>
      <w:proofErr w:type="spellStart"/>
      <w:r w:rsidRPr="00BF17EB">
        <w:rPr>
          <w:b/>
          <w:bCs/>
        </w:rPr>
        <w:t>Letts</w:t>
      </w:r>
      <w:proofErr w:type="spellEnd"/>
      <w:r w:rsidRPr="00BF17EB">
        <w:rPr>
          <w:b/>
          <w:bCs/>
        </w:rPr>
        <w:t xml:space="preserve">, </w:t>
      </w:r>
      <w:proofErr w:type="spellStart"/>
      <w:r w:rsidRPr="00BF17EB">
        <w:rPr>
          <w:b/>
          <w:bCs/>
        </w:rPr>
        <w:t>Sustainability</w:t>
      </w:r>
      <w:proofErr w:type="spellEnd"/>
      <w:r w:rsidRPr="00BF17EB">
        <w:rPr>
          <w:b/>
          <w:bCs/>
        </w:rPr>
        <w:t xml:space="preserve"> Manager del Gruppo </w:t>
      </w:r>
      <w:proofErr w:type="spellStart"/>
      <w:r w:rsidRPr="00BF17EB">
        <w:rPr>
          <w:b/>
          <w:bCs/>
        </w:rPr>
        <w:t>Oberalp</w:t>
      </w:r>
      <w:proofErr w:type="spellEnd"/>
      <w:r w:rsidRPr="00BF17EB">
        <w:rPr>
          <w:b/>
          <w:bCs/>
        </w:rPr>
        <w:t xml:space="preserve">, commenta il lancio della Salewa </w:t>
      </w:r>
      <w:proofErr w:type="spellStart"/>
      <w:r w:rsidRPr="00BF17EB">
        <w:rPr>
          <w:b/>
          <w:bCs/>
        </w:rPr>
        <w:t>Circular</w:t>
      </w:r>
      <w:proofErr w:type="spellEnd"/>
      <w:r w:rsidRPr="00BF17EB">
        <w:rPr>
          <w:b/>
          <w:bCs/>
        </w:rPr>
        <w:t xml:space="preserve"> Experience:</w:t>
      </w:r>
    </w:p>
    <w:p w14:paraId="15180DD5" w14:textId="6AC53E88" w:rsidR="00BF17EB" w:rsidRDefault="00BF17EB" w:rsidP="00812429">
      <w:pPr>
        <w:suppressAutoHyphens w:val="0"/>
      </w:pPr>
      <w:r w:rsidRPr="00BF17EB">
        <w:t xml:space="preserve">“La </w:t>
      </w:r>
      <w:proofErr w:type="spellStart"/>
      <w:r w:rsidRPr="00BF17EB">
        <w:t>Circular</w:t>
      </w:r>
      <w:proofErr w:type="spellEnd"/>
      <w:r w:rsidRPr="00BF17EB">
        <w:t xml:space="preserve"> Experience rappresenta un passo importante per Salewa e tutto il Gruppo </w:t>
      </w:r>
      <w:proofErr w:type="spellStart"/>
      <w:r w:rsidRPr="00BF17EB">
        <w:t>Oberalp</w:t>
      </w:r>
      <w:proofErr w:type="spellEnd"/>
      <w:r w:rsidRPr="00BF17EB">
        <w:t xml:space="preserve">. Con i servizi </w:t>
      </w:r>
      <w:proofErr w:type="spellStart"/>
      <w:r w:rsidRPr="00BF17EB">
        <w:t>Repair</w:t>
      </w:r>
      <w:proofErr w:type="spellEnd"/>
      <w:r w:rsidRPr="00BF17EB">
        <w:t xml:space="preserve">, Second Life e Rental offerti al Salewa Store Bolzano, si concretizzano ulteriormente i nostri sforzi </w:t>
      </w:r>
      <w:r w:rsidR="0066319D">
        <w:t xml:space="preserve">per favorire </w:t>
      </w:r>
      <w:r w:rsidRPr="00BF17EB">
        <w:t xml:space="preserve">un’economia circolare. </w:t>
      </w:r>
      <w:r w:rsidR="00E73F17">
        <w:t>C</w:t>
      </w:r>
      <w:r w:rsidRPr="00BF17EB">
        <w:t xml:space="preserve">ome </w:t>
      </w:r>
      <w:r w:rsidR="00E73F17">
        <w:t xml:space="preserve">parte del </w:t>
      </w:r>
      <w:r w:rsidRPr="00BF17EB">
        <w:t xml:space="preserve">Gruppo </w:t>
      </w:r>
      <w:proofErr w:type="spellStart"/>
      <w:r w:rsidRPr="00BF17EB">
        <w:t>Oberalp</w:t>
      </w:r>
      <w:proofErr w:type="spellEnd"/>
      <w:r w:rsidRPr="00BF17EB">
        <w:t xml:space="preserve">, </w:t>
      </w:r>
      <w:r w:rsidR="00872E45" w:rsidRPr="00872E45">
        <w:t xml:space="preserve">crediamo che la riduzione del nostro impatto ambientale passi attraverso l’impegno sociale e uno sviluppo attento e consapevole dei prodotti, come espresso in particolare dall’etichetta Salewa </w:t>
      </w:r>
      <w:proofErr w:type="spellStart"/>
      <w:r w:rsidR="00872E45" w:rsidRPr="00872E45">
        <w:t>Committed</w:t>
      </w:r>
      <w:proofErr w:type="spellEnd"/>
      <w:r w:rsidR="00872E45" w:rsidRPr="00872E45">
        <w:t xml:space="preserve">. Ma è un’impresa che non possiamo compiere da soli: la Salewa </w:t>
      </w:r>
      <w:proofErr w:type="spellStart"/>
      <w:r w:rsidR="00872E45" w:rsidRPr="00872E45">
        <w:t>Circular</w:t>
      </w:r>
      <w:proofErr w:type="spellEnd"/>
      <w:r w:rsidR="00872E45" w:rsidRPr="00872E45">
        <w:t xml:space="preserve"> Experience è un’occasione per coinvolgere attivamente la clientela, percorrendo insieme la via che ci porterà a un futuro migliore. #Contribute”</w:t>
      </w:r>
    </w:p>
    <w:p w14:paraId="03015E46" w14:textId="75663596" w:rsidR="002F120F" w:rsidRPr="00BF17EB" w:rsidRDefault="00BF17EB" w:rsidP="006E7181">
      <w:pPr>
        <w:suppressAutoHyphens w:val="0"/>
        <w:ind w:left="284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993384" wp14:editId="6EBEB86D">
            <wp:simplePos x="0" y="0"/>
            <wp:positionH relativeFrom="column">
              <wp:posOffset>5232643</wp:posOffset>
            </wp:positionH>
            <wp:positionV relativeFrom="paragraph">
              <wp:posOffset>97790</wp:posOffset>
            </wp:positionV>
            <wp:extent cx="1405255" cy="1405255"/>
            <wp:effectExtent l="0" t="0" r="0" b="0"/>
            <wp:wrapSquare wrapText="bothSides" distT="0" distB="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05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8A45F8" w14:textId="635CAD03" w:rsidR="002F120F" w:rsidRDefault="002F120F" w:rsidP="006E7181">
      <w:pPr>
        <w:ind w:left="284"/>
        <w:rPr>
          <w:b/>
          <w:color w:val="FF0000"/>
        </w:rPr>
      </w:pPr>
    </w:p>
    <w:p w14:paraId="61AB312E" w14:textId="77777777" w:rsidR="002F120F" w:rsidRDefault="00645E87" w:rsidP="00812429">
      <w:r>
        <w:rPr>
          <w:b/>
          <w:color w:val="000000"/>
        </w:rPr>
        <w:t xml:space="preserve">SALEWA COMMITTED </w:t>
      </w:r>
      <w:r>
        <w:rPr>
          <w:b/>
        </w:rPr>
        <w:t>E</w:t>
      </w:r>
      <w:r>
        <w:rPr>
          <w:b/>
          <w:color w:val="000000"/>
        </w:rPr>
        <w:t xml:space="preserve"> CORPORATE SOCIAL RESPONSIBILITY </w:t>
      </w:r>
    </w:p>
    <w:p w14:paraId="7F8AACBD" w14:textId="771210D3" w:rsidR="002F120F" w:rsidRDefault="00645E87" w:rsidP="00812429">
      <w:r>
        <w:rPr>
          <w:color w:val="000000"/>
        </w:rPr>
        <w:t>Dalla prim</w:t>
      </w:r>
      <w:r>
        <w:rPr>
          <w:color w:val="000000"/>
        </w:rPr>
        <w:t>avera 2022</w:t>
      </w:r>
      <w:r w:rsidR="0066319D">
        <w:rPr>
          <w:color w:val="000000"/>
        </w:rPr>
        <w:t>,</w:t>
      </w:r>
      <w:r>
        <w:rPr>
          <w:color w:val="000000"/>
        </w:rPr>
        <w:t xml:space="preserve"> Salewa ha introdotto </w:t>
      </w:r>
      <w:r>
        <w:t>l’etichetta</w:t>
      </w:r>
      <w:r>
        <w:rPr>
          <w:color w:val="000000"/>
        </w:rPr>
        <w:t xml:space="preserve"> Salewa </w:t>
      </w:r>
      <w:proofErr w:type="spellStart"/>
      <w:r>
        <w:rPr>
          <w:color w:val="000000"/>
        </w:rPr>
        <w:t>Committed</w:t>
      </w:r>
      <w:proofErr w:type="spellEnd"/>
      <w:r>
        <w:rPr>
          <w:color w:val="000000"/>
        </w:rPr>
        <w:t xml:space="preserve"> che contrassegna gli articoli prodotti secondo standard di sostenibilità particolarmente stringenti, al fine di orientare nell’acquisto la clientela</w:t>
      </w:r>
      <w:r w:rsidR="00872E45">
        <w:rPr>
          <w:color w:val="000000"/>
        </w:rPr>
        <w:t xml:space="preserve"> </w:t>
      </w:r>
      <w:r w:rsidR="00872E45" w:rsidRPr="00872E45">
        <w:rPr>
          <w:color w:val="000000"/>
        </w:rPr>
        <w:t>più sensibile a questo tema.</w:t>
      </w:r>
      <w:r>
        <w:rPr>
          <w:color w:val="000000"/>
        </w:rPr>
        <w:t xml:space="preserve"> Circa il 48% del</w:t>
      </w:r>
      <w:r>
        <w:rPr>
          <w:color w:val="000000"/>
        </w:rPr>
        <w:t>l’intera collezione Salewa per la primavera/estate 2023 è contrassegnata dal</w:t>
      </w:r>
      <w:r>
        <w:t xml:space="preserve">l’etichetta Salewa </w:t>
      </w:r>
      <w:proofErr w:type="spellStart"/>
      <w:r>
        <w:t>Committed</w:t>
      </w:r>
      <w:proofErr w:type="spellEnd"/>
      <w:r>
        <w:rPr>
          <w:color w:val="000000"/>
        </w:rPr>
        <w:t>. Per ottenerl</w:t>
      </w:r>
      <w:r>
        <w:t>a</w:t>
      </w:r>
      <w:r>
        <w:rPr>
          <w:color w:val="000000"/>
        </w:rPr>
        <w:t xml:space="preserve">, il prodotto Salewa deve rispettare due criteri fondamentali oltre ad almeno un criterio aggiuntivo. </w:t>
      </w:r>
    </w:p>
    <w:p w14:paraId="0611D89B" w14:textId="77777777" w:rsidR="002F120F" w:rsidRDefault="002F120F" w:rsidP="006E7181">
      <w:pPr>
        <w:ind w:left="284"/>
        <w:rPr>
          <w:color w:val="000000"/>
        </w:rPr>
      </w:pPr>
    </w:p>
    <w:p w14:paraId="219CAD7F" w14:textId="77777777" w:rsidR="00812429" w:rsidRDefault="00645E87" w:rsidP="00812429">
      <w:r>
        <w:t xml:space="preserve">I criteri fondamentali per tutti i prodotti Salewa </w:t>
      </w:r>
      <w:proofErr w:type="spellStart"/>
      <w:r>
        <w:t>Committed</w:t>
      </w:r>
      <w:proofErr w:type="spellEnd"/>
      <w:r>
        <w:t xml:space="preserve">: </w:t>
      </w:r>
    </w:p>
    <w:p w14:paraId="56B34C00" w14:textId="77777777" w:rsidR="00812429" w:rsidRPr="00E80DD1" w:rsidRDefault="00645E87" w:rsidP="00812429">
      <w:pPr>
        <w:pStyle w:val="Listenabsatz"/>
        <w:numPr>
          <w:ilvl w:val="0"/>
          <w:numId w:val="8"/>
        </w:numPr>
      </w:pPr>
      <w:proofErr w:type="spellStart"/>
      <w:r w:rsidRPr="00E80DD1">
        <w:rPr>
          <w:rFonts w:eastAsia="Ciutadella Regular" w:cs="Ciutadella Regular"/>
          <w:color w:val="000000"/>
        </w:rPr>
        <w:t>Chemicals</w:t>
      </w:r>
      <w:proofErr w:type="spellEnd"/>
      <w:r w:rsidRPr="00E80DD1">
        <w:rPr>
          <w:rFonts w:eastAsia="Ciutadella Regular" w:cs="Ciutadella Regular"/>
          <w:color w:val="000000"/>
        </w:rPr>
        <w:t xml:space="preserve"> </w:t>
      </w:r>
      <w:proofErr w:type="spellStart"/>
      <w:r w:rsidRPr="00E80DD1">
        <w:rPr>
          <w:rFonts w:eastAsia="Ciutadella Regular" w:cs="Ciutadella Regular"/>
          <w:color w:val="000000"/>
        </w:rPr>
        <w:t>verified</w:t>
      </w:r>
      <w:proofErr w:type="spellEnd"/>
      <w:r w:rsidRPr="00E80DD1">
        <w:rPr>
          <w:rFonts w:eastAsia="Ciutadella Regular" w:cs="Ciutadella Regular"/>
          <w:color w:val="000000"/>
        </w:rPr>
        <w:t>:</w:t>
      </w:r>
      <w:r w:rsidRPr="00E80DD1">
        <w:rPr>
          <w:rFonts w:eastAsia="Ciutadella Regular" w:cs="Ciutadella Regular"/>
          <w:color w:val="000000"/>
        </w:rPr>
        <w:t xml:space="preserve"> il materiale principale (o l’intero prodotto) deve essere sottoposto a test chimici da terze parti secondo le linee guida per l’uso delle sostanze chimiche di </w:t>
      </w:r>
      <w:proofErr w:type="spellStart"/>
      <w:r w:rsidRPr="00E80DD1">
        <w:rPr>
          <w:rFonts w:eastAsia="Ciutadella Regular" w:cs="Ciutadella Regular"/>
          <w:color w:val="000000"/>
        </w:rPr>
        <w:t>Oberalp</w:t>
      </w:r>
      <w:proofErr w:type="spellEnd"/>
      <w:r w:rsidRPr="00E80DD1">
        <w:rPr>
          <w:rFonts w:eastAsia="Ciutadella Regular" w:cs="Ciutadella Regular"/>
          <w:color w:val="000000"/>
        </w:rPr>
        <w:t xml:space="preserve"> o, in alternativa, essere certificati </w:t>
      </w:r>
      <w:proofErr w:type="spellStart"/>
      <w:r w:rsidRPr="00E80DD1">
        <w:rPr>
          <w:rFonts w:eastAsia="Ciutadella Regular" w:cs="Ciutadella Regular"/>
          <w:color w:val="000000"/>
        </w:rPr>
        <w:t>bluesign</w:t>
      </w:r>
      <w:proofErr w:type="spellEnd"/>
      <w:r w:rsidRPr="00E80DD1">
        <w:rPr>
          <w:rFonts w:eastAsia="Ciutadella Regular" w:cs="Ciutadella Regular"/>
          <w:color w:val="000000"/>
        </w:rPr>
        <w:t xml:space="preserve">®. </w:t>
      </w:r>
    </w:p>
    <w:p w14:paraId="08A1B466" w14:textId="77777777" w:rsidR="00812429" w:rsidRPr="00E80DD1" w:rsidRDefault="00645E87" w:rsidP="00812429">
      <w:pPr>
        <w:pStyle w:val="Listenabsatz"/>
        <w:numPr>
          <w:ilvl w:val="0"/>
          <w:numId w:val="8"/>
        </w:numPr>
        <w:rPr>
          <w:rFonts w:eastAsia="Ciutadella Regular" w:cs="Ciutadella Regular"/>
          <w:color w:val="000000"/>
        </w:rPr>
      </w:pPr>
      <w:r w:rsidRPr="00E80DD1">
        <w:rPr>
          <w:rFonts w:eastAsia="Ciutadella Regular" w:cs="Ciutadella Regular"/>
          <w:color w:val="000000"/>
        </w:rPr>
        <w:t>Social monitoring:</w:t>
      </w:r>
      <w:r w:rsidRPr="00E80DD1">
        <w:rPr>
          <w:rFonts w:eastAsia="Ciutadella Regular" w:cs="Ciutadella Regular"/>
          <w:color w:val="000000"/>
        </w:rPr>
        <w:t xml:space="preserve"> gli stabilimenti di</w:t>
      </w:r>
      <w:r w:rsidRPr="00E80DD1">
        <w:rPr>
          <w:rFonts w:eastAsia="Ciutadella Regular" w:cs="Ciutadella Regular"/>
          <w:color w:val="000000"/>
        </w:rPr>
        <w:t xml:space="preserve"> produzione devono essere sottoposti a ispezione per verificare il rispetto degli standard sociali e di condizioni di lavoro eque. </w:t>
      </w:r>
    </w:p>
    <w:p w14:paraId="136B1D9B" w14:textId="77777777" w:rsidR="00812429" w:rsidRDefault="00812429" w:rsidP="00812429"/>
    <w:p w14:paraId="4381E6BD" w14:textId="77777777" w:rsidR="00812429" w:rsidRDefault="00645E87" w:rsidP="00812429">
      <w:r>
        <w:t xml:space="preserve">In aggiunta a questi due criteri fondamentali, il prodotto deve soddisfare uno o più dei quattro criteri seguenti: </w:t>
      </w:r>
    </w:p>
    <w:p w14:paraId="643FE397" w14:textId="77777777" w:rsidR="00812429" w:rsidRDefault="00645E87" w:rsidP="00812429">
      <w:pPr>
        <w:pStyle w:val="Listenabsatz"/>
        <w:numPr>
          <w:ilvl w:val="0"/>
          <w:numId w:val="7"/>
        </w:numPr>
      </w:pPr>
      <w:r w:rsidRPr="00812429">
        <w:rPr>
          <w:rFonts w:eastAsia="Ciutadella Regular" w:cs="Ciutadella Regular"/>
          <w:color w:val="000000"/>
        </w:rPr>
        <w:t>La fini</w:t>
      </w:r>
      <w:r w:rsidRPr="00812429">
        <w:rPr>
          <w:rFonts w:eastAsia="Ciutadella Regular" w:cs="Ciutadella Regular"/>
          <w:color w:val="000000"/>
        </w:rPr>
        <w:t xml:space="preserve">tura DWR deve essere priva di PFC. </w:t>
      </w:r>
    </w:p>
    <w:p w14:paraId="3F026F0C" w14:textId="77777777" w:rsidR="00812429" w:rsidRDefault="00645E87" w:rsidP="00812429">
      <w:pPr>
        <w:pStyle w:val="Listenabsatz"/>
        <w:numPr>
          <w:ilvl w:val="0"/>
          <w:numId w:val="7"/>
        </w:numPr>
      </w:pPr>
      <w:r w:rsidRPr="00812429">
        <w:rPr>
          <w:rFonts w:eastAsia="Ciutadella Regular" w:cs="Ciutadella Regular"/>
          <w:color w:val="000000"/>
        </w:rPr>
        <w:t xml:space="preserve">Il prodotto deve essere costituito da materiale </w:t>
      </w:r>
      <w:proofErr w:type="spellStart"/>
      <w:r w:rsidRPr="00812429">
        <w:rPr>
          <w:rFonts w:eastAsia="Ciutadella Regular" w:cs="Ciutadella Regular"/>
          <w:color w:val="000000"/>
        </w:rPr>
        <w:t>recycled</w:t>
      </w:r>
      <w:proofErr w:type="spellEnd"/>
      <w:r w:rsidRPr="00812429">
        <w:rPr>
          <w:rFonts w:eastAsia="Ciutadella Regular" w:cs="Ciutadella Regular"/>
          <w:color w:val="000000"/>
        </w:rPr>
        <w:t xml:space="preserve"> o </w:t>
      </w:r>
      <w:proofErr w:type="spellStart"/>
      <w:r w:rsidRPr="00812429">
        <w:rPr>
          <w:rFonts w:eastAsia="Ciutadella Regular" w:cs="Ciutadella Regular"/>
          <w:color w:val="000000"/>
        </w:rPr>
        <w:t>upcycled</w:t>
      </w:r>
      <w:proofErr w:type="spellEnd"/>
      <w:r w:rsidRPr="00812429">
        <w:rPr>
          <w:rFonts w:eastAsia="Ciutadella Regular" w:cs="Ciutadella Regular"/>
          <w:color w:val="000000"/>
        </w:rPr>
        <w:t xml:space="preserve"> per almeno il 50% del proprio peso. </w:t>
      </w:r>
    </w:p>
    <w:p w14:paraId="561FA8B0" w14:textId="77777777" w:rsidR="00812429" w:rsidRDefault="00645E87" w:rsidP="00812429">
      <w:pPr>
        <w:pStyle w:val="Listenabsatz"/>
        <w:numPr>
          <w:ilvl w:val="0"/>
          <w:numId w:val="7"/>
        </w:numPr>
      </w:pPr>
      <w:r w:rsidRPr="00812429">
        <w:rPr>
          <w:rFonts w:eastAsia="Ciutadella Regular" w:cs="Ciutadella Regular"/>
          <w:color w:val="000000"/>
        </w:rPr>
        <w:t xml:space="preserve">Le piume utilizzate per produrre l’articolo devono essere certificate Responsible Down Standard (RDS). </w:t>
      </w:r>
    </w:p>
    <w:p w14:paraId="78E33A78" w14:textId="77777777" w:rsidR="00812429" w:rsidRPr="00812429" w:rsidRDefault="00645E87" w:rsidP="00812429">
      <w:pPr>
        <w:pStyle w:val="Listenabsatz"/>
        <w:numPr>
          <w:ilvl w:val="0"/>
          <w:numId w:val="7"/>
        </w:numPr>
      </w:pPr>
      <w:r w:rsidRPr="00812429">
        <w:rPr>
          <w:rFonts w:eastAsia="Ciutadella Regular" w:cs="Ciutadella Regular"/>
          <w:color w:val="000000"/>
        </w:rPr>
        <w:t>Il prodotto</w:t>
      </w:r>
      <w:r w:rsidRPr="00812429">
        <w:rPr>
          <w:rFonts w:eastAsia="Ciutadella Regular" w:cs="Ciutadella Regular"/>
          <w:color w:val="000000"/>
        </w:rPr>
        <w:t xml:space="preserve"> deve essere costituito per almeno il 50% da un materiale naturale rinnovabile come lana, canapa tessile, lino, cotone </w:t>
      </w:r>
      <w:proofErr w:type="spellStart"/>
      <w:r w:rsidRPr="00812429">
        <w:rPr>
          <w:rFonts w:eastAsia="Ciutadella Regular" w:cs="Ciutadella Regular"/>
          <w:color w:val="000000"/>
        </w:rPr>
        <w:t>bio</w:t>
      </w:r>
      <w:proofErr w:type="spellEnd"/>
      <w:r w:rsidRPr="00812429">
        <w:rPr>
          <w:rFonts w:eastAsia="Ciutadella Regular" w:cs="Ciutadella Regular"/>
          <w:color w:val="000000"/>
        </w:rPr>
        <w:t xml:space="preserve">, viscosa, </w:t>
      </w:r>
      <w:proofErr w:type="spellStart"/>
      <w:r w:rsidRPr="00812429">
        <w:rPr>
          <w:rFonts w:eastAsia="Ciutadella Regular" w:cs="Ciutadella Regular"/>
          <w:color w:val="000000"/>
        </w:rPr>
        <w:t>Tencel</w:t>
      </w:r>
      <w:proofErr w:type="spellEnd"/>
      <w:r w:rsidRPr="00812429">
        <w:rPr>
          <w:rFonts w:eastAsia="Ciutadella Regular" w:cs="Ciutadella Regular"/>
          <w:color w:val="000000"/>
        </w:rPr>
        <w:t xml:space="preserve"> e </w:t>
      </w:r>
      <w:proofErr w:type="spellStart"/>
      <w:r w:rsidRPr="00812429">
        <w:rPr>
          <w:rFonts w:eastAsia="Ciutadella Regular" w:cs="Ciutadella Regular"/>
          <w:color w:val="000000"/>
        </w:rPr>
        <w:t>Sorona.</w:t>
      </w:r>
      <w:proofErr w:type="spellEnd"/>
    </w:p>
    <w:p w14:paraId="0594D9DA" w14:textId="77777777" w:rsidR="00812429" w:rsidRDefault="00812429" w:rsidP="00812429">
      <w:pPr>
        <w:rPr>
          <w:color w:val="000000"/>
        </w:rPr>
      </w:pPr>
    </w:p>
    <w:p w14:paraId="37CDAEE0" w14:textId="77777777" w:rsidR="00812429" w:rsidRDefault="00645E87" w:rsidP="00812429">
      <w:r w:rsidRPr="00812429">
        <w:rPr>
          <w:color w:val="000000"/>
        </w:rPr>
        <w:t>I prodotti Salewa soddisfano già i più stringenti standard chimici. Inoltre</w:t>
      </w:r>
      <w:r w:rsidR="0066319D" w:rsidRPr="00812429">
        <w:rPr>
          <w:color w:val="000000"/>
        </w:rPr>
        <w:t>,</w:t>
      </w:r>
      <w:r w:rsidRPr="00812429">
        <w:rPr>
          <w:color w:val="000000"/>
        </w:rPr>
        <w:t xml:space="preserve"> il </w:t>
      </w:r>
      <w:proofErr w:type="gramStart"/>
      <w:r w:rsidRPr="00812429">
        <w:rPr>
          <w:color w:val="000000"/>
        </w:rPr>
        <w:t>brand</w:t>
      </w:r>
      <w:proofErr w:type="gramEnd"/>
      <w:r w:rsidRPr="00812429">
        <w:rPr>
          <w:color w:val="000000"/>
        </w:rPr>
        <w:t xml:space="preserve"> ha raggiunto l’obi</w:t>
      </w:r>
      <w:r w:rsidRPr="00812429">
        <w:rPr>
          <w:color w:val="000000"/>
        </w:rPr>
        <w:t xml:space="preserve">ettivo di rendere tutti i suoi prodotti con membrana </w:t>
      </w:r>
      <w:proofErr w:type="spellStart"/>
      <w:r w:rsidRPr="00812429">
        <w:rPr>
          <w:color w:val="000000"/>
        </w:rPr>
        <w:t>Powertex</w:t>
      </w:r>
      <w:proofErr w:type="spellEnd"/>
      <w:r w:rsidRPr="00812429">
        <w:rPr>
          <w:color w:val="000000"/>
        </w:rPr>
        <w:t xml:space="preserve"> completamente privi di PFC. Ma non si ferma qui: in collaborazione con i propri partner, </w:t>
      </w:r>
      <w:r w:rsidR="0066319D" w:rsidRPr="00812429">
        <w:rPr>
          <w:color w:val="000000"/>
        </w:rPr>
        <w:t xml:space="preserve">Salewa </w:t>
      </w:r>
      <w:r w:rsidRPr="00812429">
        <w:rPr>
          <w:color w:val="000000"/>
        </w:rPr>
        <w:t>continua a investire in ricerca e sviluppo puntando sempre più su materiali sostenibili, per rende</w:t>
      </w:r>
      <w:r w:rsidRPr="00812429">
        <w:rPr>
          <w:color w:val="000000"/>
        </w:rPr>
        <w:t xml:space="preserve">re PFC-free anche tutti gli altri materiali usati nelle sue linee senza compromettere la qualità e la durata. </w:t>
      </w:r>
    </w:p>
    <w:p w14:paraId="58046C77" w14:textId="77777777" w:rsidR="00812429" w:rsidRDefault="00812429" w:rsidP="00812429"/>
    <w:p w14:paraId="0C942D73" w14:textId="743C4780" w:rsidR="00812429" w:rsidRDefault="00645E87" w:rsidP="00812429">
      <w:r>
        <w:t>L</w:t>
      </w:r>
      <w:r>
        <w:t xml:space="preserve">’etichetta </w:t>
      </w:r>
      <w:r>
        <w:rPr>
          <w:color w:val="000000"/>
        </w:rPr>
        <w:t xml:space="preserve">Salewa </w:t>
      </w:r>
      <w:proofErr w:type="spellStart"/>
      <w:r>
        <w:rPr>
          <w:color w:val="000000"/>
        </w:rPr>
        <w:t>Committed</w:t>
      </w:r>
      <w:proofErr w:type="spellEnd"/>
      <w:r>
        <w:rPr>
          <w:color w:val="000000"/>
        </w:rPr>
        <w:t xml:space="preserve"> segnala i prodotti nati da questo costante impegno a favore della sostenibilità, garantendo la trasparenza anche in </w:t>
      </w:r>
      <w:r>
        <w:rPr>
          <w:color w:val="000000"/>
        </w:rPr>
        <w:t>fase di acquisto.</w:t>
      </w:r>
    </w:p>
    <w:p w14:paraId="4C029CFF" w14:textId="12C0E169" w:rsidR="002F120F" w:rsidRDefault="00645E87" w:rsidP="00812429">
      <w:r>
        <w:rPr>
          <w:b/>
          <w:color w:val="000000"/>
        </w:rPr>
        <w:lastRenderedPageBreak/>
        <w:t xml:space="preserve">UNA SELEZIONE DI PRODOTTI SALEWA COMMITTED DALLA COLLEZIONE PRIMAVERA/ESTATE 2023 </w:t>
      </w:r>
    </w:p>
    <w:p w14:paraId="0F81A0CB" w14:textId="77777777" w:rsidR="00D10327" w:rsidRDefault="00D10327" w:rsidP="00D10327">
      <w:pPr>
        <w:rPr>
          <w:b/>
          <w:bCs/>
          <w:color w:val="000000" w:themeColor="text1"/>
          <w:lang w:val="de-DE"/>
        </w:rPr>
      </w:pPr>
    </w:p>
    <w:p w14:paraId="7B0232C8" w14:textId="77777777" w:rsidR="00D10327" w:rsidRDefault="00D10327" w:rsidP="00D10327">
      <w:pPr>
        <w:rPr>
          <w:b/>
          <w:bCs/>
          <w:color w:val="000000" w:themeColor="text1"/>
          <w:lang w:val="de-DE"/>
        </w:rPr>
      </w:pPr>
      <w:r>
        <w:rPr>
          <w:b/>
          <w:bCs/>
          <w:noProof/>
          <w:color w:val="000000" w:themeColor="text1"/>
          <w:lang w:val="de-DE"/>
        </w:rPr>
        <w:drawing>
          <wp:inline distT="0" distB="0" distL="0" distR="0" wp14:anchorId="1E6314D9" wp14:editId="1AED14B7">
            <wp:extent cx="1260000" cy="1260000"/>
            <wp:effectExtent l="0" t="0" r="0" b="0"/>
            <wp:docPr id="4" name="Grafik 4" descr="Ein Bild, das Kleidung, stehend, Anzug, Ho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Kleidung, stehend, Anzug, Hose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 w:themeColor="text1"/>
          <w:lang w:val="de-DE"/>
        </w:rPr>
        <w:drawing>
          <wp:inline distT="0" distB="0" distL="0" distR="0" wp14:anchorId="231BFE0E" wp14:editId="67352791">
            <wp:extent cx="1260000" cy="1260000"/>
            <wp:effectExtent l="0" t="0" r="0" b="0"/>
            <wp:docPr id="1" name="Grafik 1" descr="Ein Bild, das Kleidung, Hose, stehend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Kleidung, Hose, stehend, Person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976A" w14:textId="77777777" w:rsidR="00D10327" w:rsidRDefault="00D10327" w:rsidP="00812429">
      <w:pPr>
        <w:rPr>
          <w:b/>
          <w:color w:val="000000"/>
        </w:rPr>
      </w:pPr>
    </w:p>
    <w:p w14:paraId="0E10FF58" w14:textId="3742C4F0" w:rsidR="002F120F" w:rsidRPr="00D83C71" w:rsidRDefault="00645E87" w:rsidP="00812429">
      <w:r w:rsidRPr="00D83C71">
        <w:rPr>
          <w:b/>
        </w:rPr>
        <w:t xml:space="preserve">LAVAREDO HEMP RIPSTOP PANT W / M </w:t>
      </w:r>
    </w:p>
    <w:p w14:paraId="5BA067F7" w14:textId="1F65F6B8" w:rsidR="00812429" w:rsidRDefault="00645E87" w:rsidP="00812429">
      <w:r>
        <w:t xml:space="preserve">Ispirati alle tante falesie nella zona di Arco, alle vie hard </w:t>
      </w:r>
      <w:proofErr w:type="spellStart"/>
      <w:r>
        <w:t>mover</w:t>
      </w:r>
      <w:proofErr w:type="spellEnd"/>
      <w:r>
        <w:t xml:space="preserve"> del </w:t>
      </w:r>
      <w:proofErr w:type="spellStart"/>
      <w:r>
        <w:t>Céüse</w:t>
      </w:r>
      <w:proofErr w:type="spellEnd"/>
      <w:r>
        <w:t xml:space="preserve"> nelle Prealpi francesi, e al </w:t>
      </w:r>
      <w:r>
        <w:t xml:space="preserve">paradiso granitico di </w:t>
      </w:r>
      <w:proofErr w:type="spellStart"/>
      <w:r>
        <w:t>Ailefroide</w:t>
      </w:r>
      <w:proofErr w:type="spellEnd"/>
      <w:r>
        <w:t xml:space="preserve">, questi pantaloni leggeri da arrampicata e bouldering sono concepiti per le giornate estive sulla roccia. Il materiale ibrido Alpine </w:t>
      </w:r>
      <w:proofErr w:type="spellStart"/>
      <w:r>
        <w:t>Hemp</w:t>
      </w:r>
      <w:proofErr w:type="spellEnd"/>
      <w:r>
        <w:t xml:space="preserve"> Stretch </w:t>
      </w:r>
      <w:proofErr w:type="spellStart"/>
      <w:r>
        <w:t>Ripstop</w:t>
      </w:r>
      <w:proofErr w:type="spellEnd"/>
      <w:r>
        <w:t xml:space="preserve"> è composto prevalentemente da canapa tessile, una fibra tecnica natur</w:t>
      </w:r>
      <w:r>
        <w:t xml:space="preserve">ale non solo sorprendentemente fresca e durevole, ma anche ecologica: è infatti salubre per il terreno e coltivata nel rispetto delle risorse. La cintura in vita con bottoni a pressione e zip ha un design extra piatto, così da minimizzare l’ingombro anche </w:t>
      </w:r>
      <w:r>
        <w:t xml:space="preserve">quando si indossa l’imbragatura. Come ogni prodotto SALEWA® </w:t>
      </w:r>
      <w:proofErr w:type="spellStart"/>
      <w:r>
        <w:t>Committed</w:t>
      </w:r>
      <w:proofErr w:type="spellEnd"/>
      <w:r>
        <w:t xml:space="preserve">, i Lavaredo </w:t>
      </w:r>
      <w:proofErr w:type="spellStart"/>
      <w:r>
        <w:t>Hemp</w:t>
      </w:r>
      <w:proofErr w:type="spellEnd"/>
      <w:r>
        <w:t xml:space="preserve"> </w:t>
      </w:r>
      <w:proofErr w:type="spellStart"/>
      <w:r>
        <w:t>Ripstop</w:t>
      </w:r>
      <w:proofErr w:type="spellEnd"/>
      <w:r>
        <w:t xml:space="preserve"> Pants soddisfano stringenti standard sociali ed ecologici e sono a basso impatto ambientale.</w:t>
      </w:r>
    </w:p>
    <w:p w14:paraId="615DD049" w14:textId="043E0DB4" w:rsidR="002F120F" w:rsidRPr="00812429" w:rsidRDefault="00645E87" w:rsidP="00812429">
      <w:r>
        <w:rPr>
          <w:rFonts w:eastAsia="Ciutadella Regular" w:cs="Ciutadella Regular"/>
          <w:b/>
          <w:color w:val="000000"/>
        </w:rPr>
        <w:t xml:space="preserve">Materiale principale: </w:t>
      </w:r>
    </w:p>
    <w:p w14:paraId="670C71E2" w14:textId="77777777" w:rsidR="002F120F" w:rsidRPr="00812429" w:rsidRDefault="00645E87" w:rsidP="00812429">
      <w:pPr>
        <w:pStyle w:val="Listenabsatz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12429">
        <w:rPr>
          <w:rFonts w:eastAsia="Ciutadella Regular" w:cs="Ciutadella Regular"/>
          <w:color w:val="000000"/>
          <w:lang w:val="en-US"/>
        </w:rPr>
        <w:t>ALPINE HEMP RIPSTOP 205 g/</w:t>
      </w:r>
      <w:r w:rsidRPr="00812429">
        <w:rPr>
          <w:lang w:val="en-US"/>
        </w:rPr>
        <w:t>m²</w:t>
      </w:r>
      <w:r w:rsidRPr="00812429">
        <w:rPr>
          <w:rFonts w:eastAsia="Ciutadella Regular" w:cs="Ciutadella Regular"/>
          <w:color w:val="000000"/>
          <w:lang w:val="en-US"/>
        </w:rPr>
        <w:t xml:space="preserve"> (53%CA 44%PL (recycled) 3%EA)</w:t>
      </w:r>
    </w:p>
    <w:p w14:paraId="6379E47C" w14:textId="2A71CD49" w:rsidR="002F120F" w:rsidRDefault="00645E87" w:rsidP="00812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Ciutadella Regular" w:cs="Ciutadella Regular"/>
          <w:b/>
          <w:color w:val="000000"/>
        </w:rPr>
        <w:t>P</w:t>
      </w:r>
      <w:r>
        <w:rPr>
          <w:rFonts w:eastAsia="Ciutadella Regular" w:cs="Ciutadella Regular"/>
          <w:b/>
          <w:color w:val="000000"/>
        </w:rPr>
        <w:t>eso:</w:t>
      </w:r>
      <w:r>
        <w:rPr>
          <w:rFonts w:eastAsia="Ciutadella Regular" w:cs="Ciutadella Regular"/>
          <w:color w:val="000000"/>
        </w:rPr>
        <w:t xml:space="preserve"> W: 280 g (42/36) M: 300 g (50/L) </w:t>
      </w:r>
    </w:p>
    <w:p w14:paraId="563F4CC7" w14:textId="77777777" w:rsidR="002F120F" w:rsidRDefault="00645E87" w:rsidP="00812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Ciutadella Regular" w:cs="Ciutadella Regular"/>
          <w:b/>
          <w:color w:val="000000"/>
        </w:rPr>
        <w:t>Lunghezza ai lati:</w:t>
      </w:r>
      <w:r>
        <w:rPr>
          <w:rFonts w:eastAsia="Ciutadella Regular" w:cs="Ciutadella Regular"/>
          <w:color w:val="000000"/>
        </w:rPr>
        <w:t xml:space="preserve"> W: 103 cm (42/36) M: 109 cm (50/L) </w:t>
      </w:r>
    </w:p>
    <w:p w14:paraId="55713F11" w14:textId="6B2A7EE8" w:rsidR="002F120F" w:rsidRDefault="00645E87" w:rsidP="00812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Ciutadella Regular" w:cs="Ciutadella Regular"/>
          <w:color w:val="000000"/>
          <w:lang w:val="en-US"/>
        </w:rPr>
      </w:pPr>
      <w:proofErr w:type="spellStart"/>
      <w:r w:rsidRPr="003D0D30">
        <w:rPr>
          <w:rFonts w:eastAsia="Ciutadella Regular" w:cs="Ciutadella Regular"/>
          <w:b/>
          <w:color w:val="000000"/>
          <w:lang w:val="en-US"/>
        </w:rPr>
        <w:t>Taglio</w:t>
      </w:r>
      <w:proofErr w:type="spellEnd"/>
      <w:r w:rsidRPr="003D0D30">
        <w:rPr>
          <w:rFonts w:eastAsia="Ciutadella Regular" w:cs="Ciutadella Regular"/>
          <w:b/>
          <w:color w:val="000000"/>
          <w:lang w:val="en-US"/>
        </w:rPr>
        <w:t>:</w:t>
      </w:r>
      <w:r w:rsidRPr="003D0D30">
        <w:rPr>
          <w:rFonts w:eastAsia="Ciutadella Regular" w:cs="Ciutadella Regular"/>
          <w:color w:val="000000"/>
          <w:lang w:val="en-US"/>
        </w:rPr>
        <w:t xml:space="preserve"> regular </w:t>
      </w:r>
    </w:p>
    <w:p w14:paraId="748D41AB" w14:textId="77777777" w:rsidR="002F120F" w:rsidRDefault="00645E87" w:rsidP="00812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Ciutadella Regular" w:cs="Ciutadella Regular"/>
          <w:color w:val="000000"/>
          <w:lang w:val="en-US"/>
        </w:rPr>
      </w:pPr>
      <w:r w:rsidRPr="003D0D30">
        <w:rPr>
          <w:rFonts w:eastAsia="Ciutadella Regular" w:cs="Ciutadella Regular"/>
          <w:b/>
          <w:color w:val="000000"/>
          <w:lang w:val="en-US"/>
        </w:rPr>
        <w:t>Committed:</w:t>
      </w:r>
      <w:r w:rsidRPr="003D0D30">
        <w:rPr>
          <w:rFonts w:eastAsia="Ciutadella Regular" w:cs="Ciutadella Regular"/>
          <w:color w:val="000000"/>
          <w:lang w:val="en-US"/>
        </w:rPr>
        <w:t xml:space="preserve"> Chemicals Verified, Social Monitoring, Natural/Renewable Materials</w:t>
      </w:r>
    </w:p>
    <w:p w14:paraId="5DDEA902" w14:textId="69D11334" w:rsidR="00812429" w:rsidRPr="003D0D30" w:rsidRDefault="00812429" w:rsidP="008124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708C">
        <w:rPr>
          <w:rFonts w:eastAsia="Ciutadella Regular" w:cs="Ciutadella Regular"/>
          <w:b/>
          <w:bCs/>
          <w:color w:val="000000"/>
          <w:lang w:val="en-US"/>
        </w:rPr>
        <w:t>Colors:</w:t>
      </w:r>
      <w:r>
        <w:rPr>
          <w:rFonts w:eastAsia="Ciutadella Regular" w:cs="Ciutadella Regular"/>
          <w:color w:val="000000"/>
          <w:lang w:val="en-US"/>
        </w:rPr>
        <w:t xml:space="preserve"> </w:t>
      </w:r>
      <w:r w:rsidR="00D3708C">
        <w:rPr>
          <w:rFonts w:eastAsia="Ciutadella Regular" w:cs="Ciutadella Regular"/>
          <w:lang w:val="en-GB"/>
        </w:rPr>
        <w:t xml:space="preserve">W: </w:t>
      </w:r>
      <w:r w:rsidR="00D3708C">
        <w:rPr>
          <w:rFonts w:eastAsia="Ciutadella Regular" w:cs="Ciutadella Regular"/>
          <w:lang w:val="en-US"/>
        </w:rPr>
        <w:t xml:space="preserve">black out, </w:t>
      </w:r>
      <w:proofErr w:type="spellStart"/>
      <w:r w:rsidR="00D3708C">
        <w:rPr>
          <w:rFonts w:eastAsia="Ciutadella Regular" w:cs="Ciutadella Regular"/>
          <w:lang w:val="en-US"/>
        </w:rPr>
        <w:t>syrah</w:t>
      </w:r>
      <w:proofErr w:type="spellEnd"/>
      <w:r w:rsidR="00D3708C">
        <w:rPr>
          <w:rFonts w:eastAsia="Ciutadella Regular" w:cs="Ciutadella Regular"/>
          <w:lang w:val="en-US"/>
        </w:rPr>
        <w:t>, golden brown / M: black out, dark olive, golden brown</w:t>
      </w:r>
    </w:p>
    <w:p w14:paraId="6A1D3CCC" w14:textId="77777777" w:rsidR="002F120F" w:rsidRDefault="00645E87" w:rsidP="00812429">
      <w:r>
        <w:rPr>
          <w:b/>
        </w:rPr>
        <w:t>Prezzo di listino:</w:t>
      </w:r>
      <w:r>
        <w:t xml:space="preserve"> 130,00 euro </w:t>
      </w:r>
    </w:p>
    <w:p w14:paraId="41CAEF44" w14:textId="77777777" w:rsidR="000B38DA" w:rsidRPr="000A64DB" w:rsidRDefault="000B38DA" w:rsidP="000B38DA">
      <w:pPr>
        <w:textAlignment w:val="baseline"/>
        <w:rPr>
          <w:rFonts w:eastAsia="Ciutadella Regular" w:cs="Ciutadella Regular"/>
          <w:lang w:val="en-GB"/>
        </w:rPr>
      </w:pPr>
    </w:p>
    <w:p w14:paraId="2149DC7F" w14:textId="77777777" w:rsidR="000B38DA" w:rsidRDefault="000B38DA" w:rsidP="000B38DA">
      <w:pPr>
        <w:textAlignment w:val="baseline"/>
        <w:rPr>
          <w:rFonts w:eastAsia="Ciutadella Regular" w:cs="Ciutadella Regular"/>
          <w:lang w:val="en-GB"/>
        </w:rPr>
      </w:pPr>
    </w:p>
    <w:p w14:paraId="299CB0FB" w14:textId="77777777" w:rsidR="000B38DA" w:rsidRDefault="000B38DA" w:rsidP="000B38DA">
      <w:pPr>
        <w:textAlignment w:val="baseline"/>
        <w:rPr>
          <w:rFonts w:eastAsia="Ciutadella Regular" w:cs="Ciutadella Regular"/>
          <w:lang w:val="en-GB"/>
        </w:rPr>
      </w:pPr>
      <w:r>
        <w:rPr>
          <w:rFonts w:eastAsia="Ciutadella Regular" w:cs="Ciutadella Regular"/>
          <w:noProof/>
          <w:lang w:val="en-GB"/>
        </w:rPr>
        <w:drawing>
          <wp:inline distT="0" distB="0" distL="0" distR="0" wp14:anchorId="7B3E538A" wp14:editId="3ACA4B94">
            <wp:extent cx="1260000" cy="1260000"/>
            <wp:effectExtent l="0" t="0" r="0" b="0"/>
            <wp:docPr id="2" name="Grafik 2" descr="Ein Bild, das Surfen, Person, Mann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Surfen, Person, Mann, stehend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iutadella Regular" w:cs="Ciutadella Regular"/>
          <w:noProof/>
          <w:lang w:val="en-GB"/>
        </w:rPr>
        <w:drawing>
          <wp:inline distT="0" distB="0" distL="0" distR="0" wp14:anchorId="27D9532A" wp14:editId="07709542">
            <wp:extent cx="1260000" cy="1260000"/>
            <wp:effectExtent l="0" t="0" r="0" b="0"/>
            <wp:docPr id="9" name="Grafik 9" descr="Ein Bild, das Mann, Person, Kleidung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Mann, Person, Kleidung, Anzug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F6AA" w14:textId="77777777" w:rsidR="00812429" w:rsidRDefault="00812429" w:rsidP="00D3708C"/>
    <w:p w14:paraId="18FB14F4" w14:textId="034D5863" w:rsidR="002F120F" w:rsidRDefault="00645E87" w:rsidP="00812429">
      <w:pPr>
        <w:spacing w:line="259" w:lineRule="auto"/>
      </w:pPr>
      <w:r>
        <w:rPr>
          <w:b/>
        </w:rPr>
        <w:t>PEDROC PRO PTC ALPHA JACKET W / M</w:t>
      </w:r>
    </w:p>
    <w:p w14:paraId="5EBCEADE" w14:textId="77777777" w:rsidR="00556CDB" w:rsidRDefault="00645E87" w:rsidP="00812429">
      <w:pPr>
        <w:spacing w:line="259" w:lineRule="auto"/>
      </w:pPr>
      <w:r>
        <w:t xml:space="preserve">Lo Speed </w:t>
      </w:r>
      <w:proofErr w:type="spellStart"/>
      <w:r>
        <w:t>Hiking</w:t>
      </w:r>
      <w:proofErr w:type="spellEnd"/>
      <w:r>
        <w:t xml:space="preserve"> è la perfetta combinazione tra il dinamismo del movimento e la tranquillità interiore. Quando le montagn</w:t>
      </w:r>
      <w:r>
        <w:t xml:space="preserve">e diventano palestra, serve un abbigliamento leggero, protettivo e confortevole. La giacca </w:t>
      </w:r>
      <w:proofErr w:type="spellStart"/>
      <w:r>
        <w:t>Pedroc</w:t>
      </w:r>
      <w:proofErr w:type="spellEnd"/>
      <w:r>
        <w:t xml:space="preserve"> Pro </w:t>
      </w:r>
      <w:proofErr w:type="spellStart"/>
      <w:r>
        <w:t>Polartec</w:t>
      </w:r>
      <w:proofErr w:type="spellEnd"/>
      <w:r>
        <w:t>® Alpha® è nata proprio per rispondere a queste esigenze di leggerezza, comfort, calore e traspirabilità. Le sue elevate prestazioni sono il frutt</w:t>
      </w:r>
      <w:r>
        <w:t xml:space="preserve">o della combinazione tra la leggerezza e la protezione antivento e idrorepellente offerta dal materiale principale in nylon </w:t>
      </w:r>
      <w:proofErr w:type="spellStart"/>
      <w:r>
        <w:t>Tencel</w:t>
      </w:r>
      <w:proofErr w:type="spellEnd"/>
      <w:r>
        <w:t xml:space="preserve">™ e gli inserti isolanti in </w:t>
      </w:r>
      <w:proofErr w:type="spellStart"/>
      <w:r>
        <w:t>Polartec</w:t>
      </w:r>
      <w:proofErr w:type="spellEnd"/>
      <w:r>
        <w:t>® Alpha® Direct aggiunti anteriormente e sulla parte superiore delle braccia. Le fibre acc</w:t>
      </w:r>
      <w:r>
        <w:t>otonate all’interno della giacca, morbide e isolanti, regolano la temperatura e consentono un’asciugatura rapida. Grazie al taglio atletico e a feature come il colletto interno in morbido pile foderato, i dettagli riflettenti ad alta visibilità e le due ta</w:t>
      </w:r>
      <w:r>
        <w:t>sche nascoste con chiusura zip, questa giacca è ideale per chi deve fare attività in montagna a velocità sostenuta, ma non vuole rinunciare a protezione, comfort e funzionalità. Inoltre</w:t>
      </w:r>
      <w:r w:rsidR="006E7181">
        <w:t>,</w:t>
      </w:r>
      <w:r>
        <w:t xml:space="preserve"> ha un rivestimento DWR senza PFC, e come prodotto SALEWA® </w:t>
      </w:r>
      <w:proofErr w:type="spellStart"/>
      <w:r>
        <w:t>Committed</w:t>
      </w:r>
      <w:proofErr w:type="spellEnd"/>
      <w:r>
        <w:t xml:space="preserve"> soddisfa stringenti standard di sostenibilità ambientale.</w:t>
      </w:r>
    </w:p>
    <w:p w14:paraId="73A7D4BF" w14:textId="5DBE0B1B" w:rsidR="002F120F" w:rsidRDefault="00645E87" w:rsidP="00812429">
      <w:pPr>
        <w:spacing w:line="259" w:lineRule="auto"/>
      </w:pPr>
      <w:r>
        <w:rPr>
          <w:b/>
        </w:rPr>
        <w:t>Materiali:</w:t>
      </w:r>
    </w:p>
    <w:p w14:paraId="0899A65D" w14:textId="77777777" w:rsidR="002F120F" w:rsidRDefault="00645E87" w:rsidP="00812429">
      <w:pPr>
        <w:spacing w:line="259" w:lineRule="auto"/>
      </w:pPr>
      <w:r>
        <w:t>Materiale principale:</w:t>
      </w:r>
    </w:p>
    <w:p w14:paraId="099004BF" w14:textId="77777777" w:rsidR="002F120F" w:rsidRPr="00812429" w:rsidRDefault="00645E87" w:rsidP="00812429">
      <w:pPr>
        <w:pStyle w:val="Listenabsatz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eastAsia="Ciutadella Regular" w:cs="Ciutadella Regular"/>
          <w:color w:val="000000"/>
          <w:lang w:val="en-US"/>
        </w:rPr>
      </w:pPr>
      <w:r w:rsidRPr="00812429">
        <w:rPr>
          <w:rFonts w:eastAsia="Ciutadella Regular" w:cs="Ciutadella Regular"/>
          <w:color w:val="000000"/>
          <w:lang w:val="en-US"/>
        </w:rPr>
        <w:t>NYLON/TENCEL WOVEN 15D PFC FREE 45 g/</w:t>
      </w:r>
      <w:r w:rsidRPr="00812429">
        <w:rPr>
          <w:lang w:val="en-US"/>
        </w:rPr>
        <w:t>m²</w:t>
      </w:r>
      <w:r w:rsidRPr="00812429">
        <w:rPr>
          <w:rFonts w:eastAsia="Ciutadella Regular" w:cs="Ciutadella Regular"/>
          <w:color w:val="000000"/>
          <w:lang w:val="en-US"/>
        </w:rPr>
        <w:t xml:space="preserve"> (75%PA 25%LY)</w:t>
      </w:r>
    </w:p>
    <w:p w14:paraId="7512C762" w14:textId="77777777" w:rsidR="002F120F" w:rsidRPr="00812429" w:rsidRDefault="00645E87" w:rsidP="00812429">
      <w:pPr>
        <w:pStyle w:val="Listenabsatz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eastAsia="Ciutadella Regular" w:cs="Ciutadella Regular"/>
          <w:color w:val="000000"/>
          <w:lang w:val="en-US"/>
        </w:rPr>
      </w:pPr>
      <w:r w:rsidRPr="00812429">
        <w:rPr>
          <w:rFonts w:eastAsia="Ciutadella Regular" w:cs="Ciutadella Regular"/>
          <w:color w:val="000000"/>
          <w:lang w:val="en-US"/>
        </w:rPr>
        <w:t>DURASTRETCH LIGHT PUNCHED PFC FREE BLUESI</w:t>
      </w:r>
      <w:r w:rsidRPr="00812429">
        <w:rPr>
          <w:rFonts w:eastAsia="Ciutadella Regular" w:cs="Ciutadella Regular"/>
          <w:color w:val="000000"/>
          <w:lang w:val="en-US"/>
        </w:rPr>
        <w:t>GN 96 g/</w:t>
      </w:r>
      <w:r w:rsidRPr="00812429">
        <w:rPr>
          <w:lang w:val="en-US"/>
        </w:rPr>
        <w:t>m²</w:t>
      </w:r>
      <w:r w:rsidRPr="00812429">
        <w:rPr>
          <w:rFonts w:eastAsia="Ciutadella Regular" w:cs="Ciutadella Regular"/>
          <w:color w:val="000000"/>
          <w:lang w:val="en-US"/>
        </w:rPr>
        <w:t xml:space="preserve"> (88%PA (recycled) 12%EA)</w:t>
      </w:r>
    </w:p>
    <w:p w14:paraId="6C77FD0D" w14:textId="77777777" w:rsidR="002F120F" w:rsidRDefault="00645E87" w:rsidP="00812429">
      <w:pPr>
        <w:spacing w:line="259" w:lineRule="auto"/>
      </w:pPr>
      <w:r>
        <w:lastRenderedPageBreak/>
        <w:t>I</w:t>
      </w:r>
      <w:r>
        <w:t>mbottitura:</w:t>
      </w:r>
    </w:p>
    <w:p w14:paraId="5233BEB4" w14:textId="77777777" w:rsidR="002F120F" w:rsidRPr="00812429" w:rsidRDefault="00645E87" w:rsidP="00812429">
      <w:pPr>
        <w:pStyle w:val="Listenabsatz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eastAsia="Ciutadella Regular" w:cs="Ciutadella Regular"/>
          <w:color w:val="000000"/>
        </w:rPr>
      </w:pPr>
      <w:r w:rsidRPr="00812429">
        <w:rPr>
          <w:rFonts w:eastAsia="Ciutadella Regular" w:cs="Ciutadella Regular"/>
          <w:color w:val="000000"/>
        </w:rPr>
        <w:t>POLARTEC® ALPHA DIRECT 60 g/</w:t>
      </w:r>
      <w:r>
        <w:t>m²</w:t>
      </w:r>
    </w:p>
    <w:p w14:paraId="2627D749" w14:textId="77777777" w:rsidR="002F120F" w:rsidRDefault="00645E87" w:rsidP="00812429">
      <w:pPr>
        <w:spacing w:line="259" w:lineRule="auto"/>
      </w:pPr>
      <w:r>
        <w:rPr>
          <w:b/>
        </w:rPr>
        <w:t>F</w:t>
      </w:r>
      <w:r>
        <w:rPr>
          <w:b/>
        </w:rPr>
        <w:t>unzione:</w:t>
      </w:r>
      <w:r>
        <w:t xml:space="preserve"> isolamento </w:t>
      </w:r>
    </w:p>
    <w:p w14:paraId="617AC177" w14:textId="77777777" w:rsidR="002F120F" w:rsidRDefault="00645E87" w:rsidP="00812429">
      <w:pPr>
        <w:spacing w:line="259" w:lineRule="auto"/>
      </w:pPr>
      <w:r>
        <w:rPr>
          <w:b/>
        </w:rPr>
        <w:t>Peso:</w:t>
      </w:r>
      <w:r>
        <w:t xml:space="preserve"> W: 160 g (42/36) M: 220 g (50/L) </w:t>
      </w:r>
    </w:p>
    <w:p w14:paraId="3D5CEA0B" w14:textId="77777777" w:rsidR="002F120F" w:rsidRDefault="00645E87" w:rsidP="00812429">
      <w:pPr>
        <w:spacing w:line="259" w:lineRule="auto"/>
      </w:pPr>
      <w:r>
        <w:rPr>
          <w:b/>
        </w:rPr>
        <w:t>Peso imbottitura:</w:t>
      </w:r>
      <w:r>
        <w:t xml:space="preserve"> 60 g/m²</w:t>
      </w:r>
    </w:p>
    <w:p w14:paraId="308B6C7B" w14:textId="77777777" w:rsidR="002F120F" w:rsidRDefault="00645E87" w:rsidP="00812429">
      <w:pPr>
        <w:spacing w:line="259" w:lineRule="auto"/>
      </w:pPr>
      <w:r>
        <w:rPr>
          <w:b/>
        </w:rPr>
        <w:t>Lunghezza dorsale:</w:t>
      </w:r>
      <w:r>
        <w:t xml:space="preserve"> W: 63,5 cm (42/36) M: 73 cm (50/L)</w:t>
      </w:r>
    </w:p>
    <w:p w14:paraId="6FCD8545" w14:textId="6BF05855" w:rsidR="002F120F" w:rsidRDefault="00645E87" w:rsidP="00812429">
      <w:pPr>
        <w:spacing w:line="259" w:lineRule="auto"/>
        <w:rPr>
          <w:lang w:val="en-US"/>
        </w:rPr>
      </w:pPr>
      <w:proofErr w:type="spellStart"/>
      <w:r w:rsidRPr="003D0D30">
        <w:rPr>
          <w:b/>
          <w:lang w:val="en-US"/>
        </w:rPr>
        <w:t>Taglio</w:t>
      </w:r>
      <w:proofErr w:type="spellEnd"/>
      <w:r w:rsidRPr="003D0D30">
        <w:rPr>
          <w:b/>
          <w:lang w:val="en-US"/>
        </w:rPr>
        <w:t>:</w:t>
      </w:r>
      <w:r w:rsidRPr="003D0D30">
        <w:rPr>
          <w:lang w:val="en-US"/>
        </w:rPr>
        <w:t xml:space="preserve"> athletic </w:t>
      </w:r>
    </w:p>
    <w:p w14:paraId="3A7E990F" w14:textId="77777777" w:rsidR="002F120F" w:rsidRDefault="00645E87" w:rsidP="00812429">
      <w:pPr>
        <w:spacing w:line="259" w:lineRule="auto"/>
        <w:rPr>
          <w:lang w:val="en-US"/>
        </w:rPr>
      </w:pPr>
      <w:r w:rsidRPr="003D0D30">
        <w:rPr>
          <w:b/>
          <w:lang w:val="en-US"/>
        </w:rPr>
        <w:t>Committed:</w:t>
      </w:r>
      <w:r w:rsidRPr="003D0D30">
        <w:rPr>
          <w:lang w:val="en-US"/>
        </w:rPr>
        <w:t xml:space="preserve"> Chemicals Verified, Social Monitoring, PFC Free</w:t>
      </w:r>
    </w:p>
    <w:p w14:paraId="40D2BB06" w14:textId="249A0EFB" w:rsidR="00812429" w:rsidRPr="003D0D30" w:rsidRDefault="00812429" w:rsidP="00812429">
      <w:pPr>
        <w:spacing w:line="259" w:lineRule="auto"/>
        <w:rPr>
          <w:lang w:val="en-US"/>
        </w:rPr>
      </w:pPr>
      <w:r w:rsidRPr="00D16CFA">
        <w:rPr>
          <w:b/>
          <w:bCs/>
          <w:lang w:val="en-US"/>
        </w:rPr>
        <w:t>Colors:</w:t>
      </w:r>
      <w:r>
        <w:rPr>
          <w:lang w:val="en-US"/>
        </w:rPr>
        <w:t xml:space="preserve"> </w:t>
      </w:r>
      <w:r w:rsidR="00D16CFA">
        <w:rPr>
          <w:rFonts w:eastAsia="Ciutadella Regular" w:cs="Ciutadella Regular"/>
          <w:lang w:val="en-GB"/>
        </w:rPr>
        <w:t xml:space="preserve">W: </w:t>
      </w:r>
      <w:r w:rsidR="00D16CFA">
        <w:rPr>
          <w:rFonts w:eastAsia="Ciutadella Regular" w:cs="Ciutadella Regular"/>
          <w:lang w:val="en-US"/>
        </w:rPr>
        <w:t>black out, flame / M: black out, electric</w:t>
      </w:r>
    </w:p>
    <w:p w14:paraId="25C2AAFE" w14:textId="77777777" w:rsidR="002F120F" w:rsidRDefault="00645E87" w:rsidP="00812429">
      <w:pPr>
        <w:spacing w:line="259" w:lineRule="auto"/>
      </w:pPr>
      <w:r>
        <w:rPr>
          <w:b/>
        </w:rPr>
        <w:t>Prezzo di listino:</w:t>
      </w:r>
      <w:r>
        <w:t xml:space="preserve"> 240,00 euro</w:t>
      </w:r>
    </w:p>
    <w:p w14:paraId="59D59AE6" w14:textId="77777777" w:rsidR="00556CDB" w:rsidRDefault="00556CDB" w:rsidP="00556CDB">
      <w:pPr>
        <w:spacing w:line="259" w:lineRule="auto"/>
        <w:rPr>
          <w:rFonts w:eastAsia="Ciutadella Regular" w:cs="Ciutadella Regular"/>
          <w:lang w:val="de-DE"/>
        </w:rPr>
      </w:pPr>
    </w:p>
    <w:p w14:paraId="72A44EEE" w14:textId="77777777" w:rsidR="00556CDB" w:rsidRDefault="00556CDB" w:rsidP="00556CDB">
      <w:pPr>
        <w:spacing w:line="259" w:lineRule="auto"/>
        <w:rPr>
          <w:rFonts w:eastAsia="Ciutadella Regular" w:cs="Ciutadella Regular"/>
          <w:lang w:val="de-DE"/>
        </w:rPr>
      </w:pPr>
    </w:p>
    <w:p w14:paraId="2474F773" w14:textId="77777777" w:rsidR="00556CDB" w:rsidRPr="00120533" w:rsidRDefault="00556CDB" w:rsidP="00556CDB">
      <w:pPr>
        <w:spacing w:line="259" w:lineRule="auto"/>
        <w:rPr>
          <w:rFonts w:eastAsia="Ciutadella Regular" w:cs="Ciutadella Regular"/>
          <w:lang w:val="de-DE"/>
        </w:rPr>
      </w:pPr>
      <w:r>
        <w:rPr>
          <w:rFonts w:eastAsia="Ciutadella Regular" w:cs="Ciutadella Regular"/>
          <w:noProof/>
          <w:lang w:val="de-DE"/>
        </w:rPr>
        <w:drawing>
          <wp:inline distT="0" distB="0" distL="0" distR="0" wp14:anchorId="3645BB56" wp14:editId="364BAD05">
            <wp:extent cx="1260000" cy="1260000"/>
            <wp:effectExtent l="0" t="0" r="0" b="0"/>
            <wp:docPr id="11" name="Grafik 11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Person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iutadella Regular" w:cs="Ciutadella Regular"/>
          <w:noProof/>
          <w:lang w:val="de-DE"/>
        </w:rPr>
        <w:drawing>
          <wp:inline distT="0" distB="0" distL="0" distR="0" wp14:anchorId="636E85FA" wp14:editId="5A1182F2">
            <wp:extent cx="1260000" cy="1260000"/>
            <wp:effectExtent l="0" t="0" r="0" b="0"/>
            <wp:docPr id="10" name="Grafik 10" descr="Ein Bild, das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weiß enthält.&#10;&#10;Automatisch generierte Beschreibu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EF44" w14:textId="77777777" w:rsidR="00556CDB" w:rsidRDefault="00556CDB" w:rsidP="00812429">
      <w:pPr>
        <w:spacing w:line="259" w:lineRule="auto"/>
      </w:pPr>
    </w:p>
    <w:p w14:paraId="3904AA20" w14:textId="69391F4E" w:rsidR="002F120F" w:rsidRDefault="00645E87" w:rsidP="00812429">
      <w:pPr>
        <w:spacing w:line="259" w:lineRule="auto"/>
      </w:pPr>
      <w:r>
        <w:rPr>
          <w:b/>
        </w:rPr>
        <w:t>PEDROC PTC DELTA T-SHIRT W / M</w:t>
      </w:r>
    </w:p>
    <w:p w14:paraId="194E27A2" w14:textId="77777777" w:rsidR="002F120F" w:rsidRDefault="00645E87" w:rsidP="00812429">
      <w:r>
        <w:t>In estate, per fare sport ad alta intensità in montagna servono capi altamente funzionali e specifici per la gestione delle temperat</w:t>
      </w:r>
      <w:r>
        <w:t xml:space="preserve">ure elevate. È proprio qui che entra in gioco la t-shirt </w:t>
      </w:r>
      <w:proofErr w:type="spellStart"/>
      <w:r>
        <w:t>Pedroc</w:t>
      </w:r>
      <w:proofErr w:type="spellEnd"/>
      <w:r>
        <w:t xml:space="preserve"> </w:t>
      </w:r>
      <w:proofErr w:type="spellStart"/>
      <w:r>
        <w:t>Polartec</w:t>
      </w:r>
      <w:proofErr w:type="spellEnd"/>
      <w:r>
        <w:t xml:space="preserve"> Delta: con il suo taglio atletico e aderente segue ogni movimento, mentre il materiale di cui è composta assicura un’elevata traspirabilità e un’asciugatura rapida. Il tessuto Delta™ </w:t>
      </w:r>
      <w:r>
        <w:t xml:space="preserve">è particolarmente indicato proprio quando fa più caldo: la sua speciale struttura a maglia consente una migliore circolazione dell’aria, così il calore si dissipa più velocemente e il corpo resta più fresco. Questo leggero </w:t>
      </w:r>
      <w:proofErr w:type="spellStart"/>
      <w:r>
        <w:t>baselayer</w:t>
      </w:r>
      <w:proofErr w:type="spellEnd"/>
      <w:r>
        <w:t xml:space="preserve"> estivo è la carta vince</w:t>
      </w:r>
      <w:r>
        <w:t xml:space="preserve">nte per praticare tutti gli sport alpinistici ad alta velocità e intensità. La t-shirt </w:t>
      </w:r>
      <w:proofErr w:type="spellStart"/>
      <w:r>
        <w:t>Pedroc</w:t>
      </w:r>
      <w:proofErr w:type="spellEnd"/>
      <w:r>
        <w:t xml:space="preserve"> </w:t>
      </w:r>
      <w:proofErr w:type="spellStart"/>
      <w:r>
        <w:t>Polartec</w:t>
      </w:r>
      <w:proofErr w:type="spellEnd"/>
      <w:r>
        <w:t xml:space="preserve"> Delta è un prodotto SALEWA® </w:t>
      </w:r>
      <w:proofErr w:type="spellStart"/>
      <w:r>
        <w:t>Committed</w:t>
      </w:r>
      <w:proofErr w:type="spellEnd"/>
      <w:r>
        <w:t xml:space="preserve"> realizzato con poliestere riciclato e materiali certificati </w:t>
      </w:r>
      <w:proofErr w:type="spellStart"/>
      <w:r>
        <w:t>bluesign</w:t>
      </w:r>
      <w:proofErr w:type="spellEnd"/>
      <w:r>
        <w:t>®.</w:t>
      </w:r>
    </w:p>
    <w:p w14:paraId="1EFFADDD" w14:textId="77777777" w:rsidR="002F120F" w:rsidRDefault="00645E87" w:rsidP="00812429">
      <w:r>
        <w:rPr>
          <w:b/>
        </w:rPr>
        <w:t>Materiali:</w:t>
      </w:r>
    </w:p>
    <w:p w14:paraId="51BDCA28" w14:textId="77777777" w:rsidR="002F120F" w:rsidRDefault="00645E87" w:rsidP="00812429">
      <w:r>
        <w:t>Materiale principale:</w:t>
      </w:r>
    </w:p>
    <w:p w14:paraId="79013652" w14:textId="77777777" w:rsidR="002F120F" w:rsidRPr="00812429" w:rsidRDefault="00645E87" w:rsidP="00812429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eastAsia="Ciutadella Regular" w:cs="Ciutadella Regular"/>
          <w:color w:val="000000"/>
          <w:lang w:val="en-US"/>
        </w:rPr>
      </w:pPr>
      <w:r w:rsidRPr="00812429">
        <w:rPr>
          <w:rFonts w:eastAsia="Ciutadella Regular" w:cs="Ciutadella Regular"/>
          <w:color w:val="000000"/>
          <w:lang w:val="en-US"/>
        </w:rPr>
        <w:t>POLARTEC DELTA BLUESIGN 115 g/</w:t>
      </w:r>
      <w:r w:rsidRPr="00812429">
        <w:rPr>
          <w:lang w:val="en-US"/>
        </w:rPr>
        <w:t>m²</w:t>
      </w:r>
      <w:r w:rsidRPr="00812429">
        <w:rPr>
          <w:rFonts w:eastAsia="Ciutadella Regular" w:cs="Ciutadella Regular"/>
          <w:color w:val="000000"/>
          <w:lang w:val="en-US"/>
        </w:rPr>
        <w:t xml:space="preserve"> (49%PL (47% recycled) 49%LY 2%EA)</w:t>
      </w:r>
    </w:p>
    <w:p w14:paraId="3E8DE72B" w14:textId="77777777" w:rsidR="002F120F" w:rsidRDefault="00645E87" w:rsidP="00812429">
      <w:r>
        <w:t>I</w:t>
      </w:r>
      <w:r>
        <w:t>nserto (spalle):</w:t>
      </w:r>
    </w:p>
    <w:p w14:paraId="64EA2E5E" w14:textId="77777777" w:rsidR="002F120F" w:rsidRPr="00812429" w:rsidRDefault="00645E87" w:rsidP="00812429">
      <w:pPr>
        <w:pStyle w:val="Listenabsatz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eastAsia="Ciutadella Regular" w:cs="Ciutadella Regular"/>
          <w:color w:val="000000"/>
          <w:lang w:val="en-US"/>
        </w:rPr>
      </w:pPr>
      <w:r w:rsidRPr="00812429">
        <w:rPr>
          <w:rFonts w:eastAsia="Ciutadella Regular" w:cs="Ciutadella Regular"/>
          <w:color w:val="000000"/>
          <w:lang w:val="en-US"/>
        </w:rPr>
        <w:t>DURASTRETCH LIGHT PFC FREE BLUESIGN 96 g/</w:t>
      </w:r>
      <w:r w:rsidRPr="00812429">
        <w:rPr>
          <w:lang w:val="en-US"/>
        </w:rPr>
        <w:t>m²</w:t>
      </w:r>
    </w:p>
    <w:p w14:paraId="0701AC83" w14:textId="50693229" w:rsidR="002F120F" w:rsidRDefault="00645E87" w:rsidP="00812429">
      <w:r>
        <w:rPr>
          <w:b/>
        </w:rPr>
        <w:t>F</w:t>
      </w:r>
      <w:r w:rsidR="00812429">
        <w:rPr>
          <w:b/>
        </w:rPr>
        <w:t>u</w:t>
      </w:r>
      <w:r>
        <w:rPr>
          <w:b/>
        </w:rPr>
        <w:t>nzione:</w:t>
      </w:r>
      <w:r>
        <w:t xml:space="preserve"> </w:t>
      </w:r>
      <w:proofErr w:type="spellStart"/>
      <w:r>
        <w:t>Baselayer</w:t>
      </w:r>
      <w:proofErr w:type="spellEnd"/>
    </w:p>
    <w:p w14:paraId="6643C154" w14:textId="77777777" w:rsidR="002F120F" w:rsidRDefault="00645E87" w:rsidP="00812429">
      <w:r>
        <w:rPr>
          <w:b/>
        </w:rPr>
        <w:t>Peso:</w:t>
      </w:r>
      <w:r>
        <w:t xml:space="preserve"> W: 90 g (42/36) M: 110 g (50/L) </w:t>
      </w:r>
    </w:p>
    <w:p w14:paraId="505CA601" w14:textId="77777777" w:rsidR="002F120F" w:rsidRDefault="00645E87" w:rsidP="00812429">
      <w:r>
        <w:rPr>
          <w:b/>
        </w:rPr>
        <w:t>Lunghezza dorsale:</w:t>
      </w:r>
      <w:r>
        <w:t xml:space="preserve"> W: 61 cm (42/36) M: 69,5 cm (50/L)</w:t>
      </w:r>
    </w:p>
    <w:p w14:paraId="0D596330" w14:textId="535D6B99" w:rsidR="002F120F" w:rsidRDefault="00645E87" w:rsidP="00812429">
      <w:pPr>
        <w:rPr>
          <w:lang w:val="en-US"/>
        </w:rPr>
      </w:pPr>
      <w:proofErr w:type="spellStart"/>
      <w:r w:rsidRPr="003D0D30">
        <w:rPr>
          <w:b/>
          <w:lang w:val="en-US"/>
        </w:rPr>
        <w:t>Taglio</w:t>
      </w:r>
      <w:proofErr w:type="spellEnd"/>
      <w:r w:rsidRPr="003D0D30">
        <w:rPr>
          <w:b/>
          <w:lang w:val="en-US"/>
        </w:rPr>
        <w:t>:</w:t>
      </w:r>
      <w:r w:rsidRPr="003D0D30">
        <w:rPr>
          <w:lang w:val="en-US"/>
        </w:rPr>
        <w:t xml:space="preserve"> athlet</w:t>
      </w:r>
      <w:r w:rsidRPr="003D0D30">
        <w:rPr>
          <w:lang w:val="en-US"/>
        </w:rPr>
        <w:t xml:space="preserve">ic </w:t>
      </w:r>
    </w:p>
    <w:p w14:paraId="393ECE5A" w14:textId="77777777" w:rsidR="002F120F" w:rsidRDefault="00645E87" w:rsidP="00812429">
      <w:pPr>
        <w:rPr>
          <w:lang w:val="en-US"/>
        </w:rPr>
      </w:pPr>
      <w:r w:rsidRPr="003D0D30">
        <w:rPr>
          <w:b/>
          <w:lang w:val="en-US"/>
        </w:rPr>
        <w:t>Committed:</w:t>
      </w:r>
      <w:r w:rsidRPr="003D0D30">
        <w:rPr>
          <w:lang w:val="en-US"/>
        </w:rPr>
        <w:t xml:space="preserve"> Chemicals Verified, Social Monitoring, Recycled Content</w:t>
      </w:r>
    </w:p>
    <w:p w14:paraId="15A545C3" w14:textId="20FF36D5" w:rsidR="00812429" w:rsidRPr="003D0D30" w:rsidRDefault="00812429" w:rsidP="00812429">
      <w:pPr>
        <w:rPr>
          <w:lang w:val="en-US"/>
        </w:rPr>
      </w:pPr>
      <w:r w:rsidRPr="00010D65">
        <w:rPr>
          <w:b/>
          <w:bCs/>
          <w:lang w:val="en-US"/>
        </w:rPr>
        <w:t>Colors:</w:t>
      </w:r>
      <w:r>
        <w:rPr>
          <w:lang w:val="en-US"/>
        </w:rPr>
        <w:t xml:space="preserve"> </w:t>
      </w:r>
      <w:r w:rsidR="00010D65">
        <w:rPr>
          <w:lang w:val="en-GB"/>
        </w:rPr>
        <w:t xml:space="preserve">W: </w:t>
      </w:r>
      <w:r w:rsidR="00010D65" w:rsidRPr="00697044">
        <w:rPr>
          <w:lang w:val="en-GB"/>
        </w:rPr>
        <w:t xml:space="preserve">alloy, black out, flame, </w:t>
      </w:r>
      <w:proofErr w:type="spellStart"/>
      <w:r w:rsidR="00010D65" w:rsidRPr="00697044">
        <w:rPr>
          <w:lang w:val="en-GB"/>
        </w:rPr>
        <w:t>syrah</w:t>
      </w:r>
      <w:proofErr w:type="spellEnd"/>
      <w:r w:rsidR="00010D65">
        <w:rPr>
          <w:lang w:val="en-GB"/>
        </w:rPr>
        <w:t xml:space="preserve"> / M: </w:t>
      </w:r>
      <w:r w:rsidR="00010D65" w:rsidRPr="00227862">
        <w:rPr>
          <w:lang w:val="en-GB"/>
        </w:rPr>
        <w:t>alloy, onyx, flame, electric</w:t>
      </w:r>
    </w:p>
    <w:p w14:paraId="397F2917" w14:textId="77777777" w:rsidR="002F120F" w:rsidRDefault="00645E87" w:rsidP="00812429">
      <w:r>
        <w:rPr>
          <w:b/>
        </w:rPr>
        <w:t>Prezzo di listino:</w:t>
      </w:r>
      <w:r>
        <w:t xml:space="preserve"> 75,00 euro</w:t>
      </w:r>
    </w:p>
    <w:p w14:paraId="60C3FF11" w14:textId="77777777" w:rsidR="002E4D39" w:rsidRDefault="002E4D39" w:rsidP="002E4D39">
      <w:pPr>
        <w:rPr>
          <w:color w:val="000000"/>
        </w:rPr>
      </w:pPr>
    </w:p>
    <w:p w14:paraId="0B4EDA25" w14:textId="77777777" w:rsidR="002E4D39" w:rsidRDefault="002E4D39" w:rsidP="00872E45">
      <w:pPr>
        <w:rPr>
          <w:color w:val="000000"/>
        </w:rPr>
      </w:pPr>
      <w:bookmarkStart w:id="0" w:name="_Hlk130305173"/>
    </w:p>
    <w:p w14:paraId="7DAA50ED" w14:textId="77777777" w:rsidR="00FC24D9" w:rsidRDefault="00FC24D9" w:rsidP="00872E45">
      <w:pPr>
        <w:rPr>
          <w:color w:val="FF0000"/>
        </w:rPr>
      </w:pPr>
    </w:p>
    <w:p w14:paraId="379974DC" w14:textId="77777777" w:rsidR="002E4D39" w:rsidRPr="002E4D39" w:rsidRDefault="002E4D39" w:rsidP="002E4D39">
      <w:pPr>
        <w:pStyle w:val="paragraph"/>
        <w:spacing w:beforeAutospacing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2E4D39">
        <w:rPr>
          <w:rStyle w:val="normaltextrun"/>
          <w:rFonts w:ascii="Ciutadella Regular" w:hAnsi="Ciutadella Regular" w:cs="Segoe UI"/>
          <w:b/>
          <w:bCs/>
          <w:sz w:val="20"/>
          <w:szCs w:val="20"/>
          <w:lang w:val="it-IT"/>
        </w:rPr>
        <w:t>SALEWA informazioni sull’azienda </w:t>
      </w:r>
      <w:r w:rsidRPr="002E4D39">
        <w:rPr>
          <w:rStyle w:val="eop"/>
          <w:rFonts w:ascii="Ciutadella Regular" w:hAnsi="Ciutadella Regular" w:cs="Segoe UI"/>
          <w:b/>
          <w:bCs/>
          <w:sz w:val="20"/>
          <w:szCs w:val="20"/>
          <w:lang w:val="en-US"/>
        </w:rPr>
        <w:t> </w:t>
      </w:r>
    </w:p>
    <w:p w14:paraId="1524F17E" w14:textId="77777777" w:rsidR="002E4D39" w:rsidRPr="00064498" w:rsidRDefault="002E4D39" w:rsidP="002E4D39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Ciutadella Regular" w:hAnsi="Ciutadella Regular" w:cs="Segoe UI"/>
          <w:sz w:val="20"/>
          <w:szCs w:val="20"/>
          <w:lang w:val="it-IT"/>
        </w:rPr>
        <w:t xml:space="preserve">Salewa è sinonimo di passione per lo sport di montagna, di alpinismo di alto livello e di un legame speciale con la montagna. Fondata a Monaco di Baviera nel 1935, questa azienda a conduzione familiare è oggi saldamente ancorata alle Dolomiti dell’Alto Adige. Nella sede di Bolzano viene creata attrezzatura tecnica che unisce materiali tradizionali a un design innovativo, conforme a standard ambientali e sociali molto elevati e realizzata con una grande consapevolezza per la </w:t>
      </w:r>
      <w:proofErr w:type="spellStart"/>
      <w:r>
        <w:rPr>
          <w:rStyle w:val="normaltextrun"/>
          <w:rFonts w:ascii="Ciutadella Regular" w:hAnsi="Ciutadella Regular" w:cs="Segoe UI"/>
          <w:sz w:val="20"/>
          <w:szCs w:val="20"/>
          <w:lang w:val="it-IT"/>
        </w:rPr>
        <w:t>regionalità</w:t>
      </w:r>
      <w:proofErr w:type="spellEnd"/>
      <w:r>
        <w:rPr>
          <w:rStyle w:val="normaltextrun"/>
          <w:rFonts w:ascii="Ciutadella Regular" w:hAnsi="Ciutadella Regular" w:cs="Segoe UI"/>
          <w:sz w:val="20"/>
          <w:szCs w:val="20"/>
          <w:lang w:val="it-IT"/>
        </w:rPr>
        <w:t xml:space="preserve">, la qualità e il valore. La volontà del marchio di percorrere nuove strade lasciando le proprie tracce si lega alla sua profonda conoscenza dello sport in montagna. </w:t>
      </w:r>
      <w:proofErr w:type="gramStart"/>
      <w:r>
        <w:rPr>
          <w:rStyle w:val="normaltextrun"/>
          <w:rFonts w:ascii="Ciutadella Regular" w:hAnsi="Ciutadella Regular" w:cs="Segoe UI"/>
          <w:sz w:val="20"/>
          <w:szCs w:val="20"/>
          <w:lang w:val="it-IT"/>
        </w:rPr>
        <w:t xml:space="preserve">Il </w:t>
      </w:r>
      <w:r w:rsidRPr="00064498">
        <w:rPr>
          <w:rStyle w:val="normaltextrun"/>
          <w:rFonts w:ascii="Ciutadella Regular" w:hAnsi="Ciutadella Regular" w:cs="Segoe UI"/>
          <w:i/>
          <w:iCs/>
          <w:sz w:val="20"/>
          <w:szCs w:val="20"/>
          <w:lang w:val="it-IT"/>
        </w:rPr>
        <w:t>progressive</w:t>
      </w:r>
      <w:proofErr w:type="gramEnd"/>
      <w:r w:rsidRPr="00064498">
        <w:rPr>
          <w:rStyle w:val="normaltextrun"/>
          <w:rFonts w:ascii="Ciutadella Regular" w:hAnsi="Ciutadella Regular" w:cs="Segoe UI"/>
          <w:i/>
          <w:iCs/>
          <w:sz w:val="20"/>
          <w:szCs w:val="20"/>
          <w:lang w:val="it-IT"/>
        </w:rPr>
        <w:t xml:space="preserve"> </w:t>
      </w:r>
      <w:proofErr w:type="spellStart"/>
      <w:r w:rsidRPr="00064498">
        <w:rPr>
          <w:rStyle w:val="normaltextrun"/>
          <w:rFonts w:ascii="Ciutadella Regular" w:hAnsi="Ciutadella Regular" w:cs="Segoe UI"/>
          <w:i/>
          <w:iCs/>
          <w:sz w:val="20"/>
          <w:szCs w:val="20"/>
          <w:lang w:val="it-IT"/>
        </w:rPr>
        <w:t>mountaineering</w:t>
      </w:r>
      <w:proofErr w:type="spellEnd"/>
      <w:r>
        <w:rPr>
          <w:rStyle w:val="normaltextrun"/>
          <w:rFonts w:ascii="Ciutadella Regular" w:hAnsi="Ciutadella Regular" w:cs="Segoe UI"/>
          <w:sz w:val="20"/>
          <w:szCs w:val="20"/>
          <w:lang w:val="it-IT"/>
        </w:rPr>
        <w:t xml:space="preserve"> non è un semplice collezionare prestazioni ma rappresenta percezione della natura, sviluppo personale ed esperienze comuni. Salewa è leader nella produzione di attrezzatura per lo sport da montagna e propone quattro categorie di prodotti innovativi: abbigliamento, calzature, materiale e attrezzatura tecnica.  </w:t>
      </w:r>
      <w:r w:rsidRPr="00064498">
        <w:rPr>
          <w:rStyle w:val="eop"/>
          <w:rFonts w:ascii="Ciutadella Regular" w:hAnsi="Ciutadella Regular" w:cs="Segoe UI"/>
          <w:sz w:val="20"/>
          <w:szCs w:val="20"/>
          <w:lang w:val="it-IT"/>
        </w:rPr>
        <w:t> </w:t>
      </w:r>
    </w:p>
    <w:p w14:paraId="23CAC2A0" w14:textId="3F73D959" w:rsidR="002F120F" w:rsidRPr="00645E87" w:rsidRDefault="002E4D39" w:rsidP="00645E87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history="1">
        <w:r w:rsidRPr="002C019A">
          <w:rPr>
            <w:rStyle w:val="Hyperlink"/>
            <w:rFonts w:ascii="Ciutadella Regular" w:hAnsi="Ciutadella Regular" w:cs="Segoe UI"/>
            <w:sz w:val="20"/>
            <w:szCs w:val="20"/>
            <w:lang w:val="it-IT"/>
          </w:rPr>
          <w:t>www.salewa.com</w:t>
        </w:r>
      </w:hyperlink>
      <w:bookmarkEnd w:id="0"/>
    </w:p>
    <w:p w14:paraId="4CB23FF5" w14:textId="15BAFC6D" w:rsidR="00E04FE0" w:rsidRDefault="00645E87" w:rsidP="00645E87">
      <w:r w:rsidRPr="004C06AF">
        <w:rPr>
          <w:noProof/>
          <w:lang w:val="de-DE"/>
        </w:rPr>
        <w:lastRenderedPageBreak/>
        <w:drawing>
          <wp:anchor distT="0" distB="0" distL="114300" distR="114300" simplePos="0" relativeHeight="251660288" behindDoc="0" locked="0" layoutInCell="1" allowOverlap="1" wp14:anchorId="077BE35A" wp14:editId="41729719">
            <wp:simplePos x="0" y="0"/>
            <wp:positionH relativeFrom="margin">
              <wp:align>center</wp:align>
            </wp:positionH>
            <wp:positionV relativeFrom="margin">
              <wp:posOffset>-105140</wp:posOffset>
            </wp:positionV>
            <wp:extent cx="7583170" cy="2527935"/>
            <wp:effectExtent l="0" t="0" r="0" b="0"/>
            <wp:wrapSquare wrapText="bothSides"/>
            <wp:docPr id="12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9929E" w14:textId="6566C9B1" w:rsidR="00E04FE0" w:rsidRDefault="00E04FE0" w:rsidP="00E33A46"/>
    <w:p w14:paraId="730D523C" w14:textId="46E662B1" w:rsidR="004927CC" w:rsidRPr="004927CC" w:rsidRDefault="004927CC" w:rsidP="004927CC"/>
    <w:p w14:paraId="0E393FB3" w14:textId="2CDB0A51" w:rsidR="004927CC" w:rsidRPr="004927CC" w:rsidRDefault="004927CC" w:rsidP="004927CC"/>
    <w:p w14:paraId="4679242A" w14:textId="14ACCD4E" w:rsidR="004927CC" w:rsidRPr="004927CC" w:rsidRDefault="004927CC" w:rsidP="004927CC"/>
    <w:p w14:paraId="686DEEAD" w14:textId="35150F36" w:rsidR="004927CC" w:rsidRPr="004927CC" w:rsidRDefault="004927CC" w:rsidP="004927CC"/>
    <w:p w14:paraId="74F44318" w14:textId="54FECD02" w:rsidR="004927CC" w:rsidRPr="004927CC" w:rsidRDefault="004927CC" w:rsidP="004927CC"/>
    <w:p w14:paraId="0CD624C2" w14:textId="37D2228A" w:rsidR="004927CC" w:rsidRPr="004927CC" w:rsidRDefault="004927CC" w:rsidP="004927CC"/>
    <w:p w14:paraId="3657CB8B" w14:textId="44EFC090" w:rsidR="004927CC" w:rsidRPr="004927CC" w:rsidRDefault="004927CC" w:rsidP="004927CC"/>
    <w:p w14:paraId="68309FD1" w14:textId="1EBEB88F" w:rsidR="004927CC" w:rsidRPr="004927CC" w:rsidRDefault="004927CC" w:rsidP="004927CC"/>
    <w:p w14:paraId="5EC2B461" w14:textId="5E06E1B6" w:rsidR="004927CC" w:rsidRPr="004927CC" w:rsidRDefault="004927CC" w:rsidP="004927CC"/>
    <w:p w14:paraId="7A12D26C" w14:textId="29E60CD1" w:rsidR="004927CC" w:rsidRPr="004927CC" w:rsidRDefault="004927CC" w:rsidP="004927CC"/>
    <w:p w14:paraId="32AE3007" w14:textId="35B594B9" w:rsidR="004927CC" w:rsidRPr="004927CC" w:rsidRDefault="004927CC" w:rsidP="004927CC"/>
    <w:p w14:paraId="2F219195" w14:textId="77777777" w:rsidR="004927CC" w:rsidRPr="004927CC" w:rsidRDefault="004927CC" w:rsidP="004927CC"/>
    <w:p w14:paraId="26C49CA4" w14:textId="124C887C" w:rsidR="004927CC" w:rsidRPr="004927CC" w:rsidRDefault="004927CC" w:rsidP="004927CC"/>
    <w:p w14:paraId="7DA53B1F" w14:textId="77777777" w:rsidR="004927CC" w:rsidRPr="004927CC" w:rsidRDefault="004927CC" w:rsidP="004927CC"/>
    <w:p w14:paraId="3866BE5C" w14:textId="77777777" w:rsidR="004927CC" w:rsidRPr="004927CC" w:rsidRDefault="004927CC" w:rsidP="004927CC"/>
    <w:p w14:paraId="4A6BFD98" w14:textId="7254C512" w:rsidR="004927CC" w:rsidRPr="004927CC" w:rsidRDefault="004927CC" w:rsidP="004927CC"/>
    <w:p w14:paraId="2AE9A519" w14:textId="173762E4" w:rsidR="004927CC" w:rsidRPr="004927CC" w:rsidRDefault="004927CC" w:rsidP="004927CC"/>
    <w:p w14:paraId="319519B6" w14:textId="77777777" w:rsidR="004927CC" w:rsidRPr="004927CC" w:rsidRDefault="004927CC" w:rsidP="004927CC"/>
    <w:p w14:paraId="126674E6" w14:textId="701194EC" w:rsidR="004927CC" w:rsidRPr="004927CC" w:rsidRDefault="004927CC" w:rsidP="004927CC"/>
    <w:p w14:paraId="1FEF3D54" w14:textId="77777777" w:rsidR="004927CC" w:rsidRPr="004927CC" w:rsidRDefault="004927CC" w:rsidP="004927CC"/>
    <w:p w14:paraId="6B267FC9" w14:textId="526A92A5" w:rsidR="004927CC" w:rsidRPr="004927CC" w:rsidRDefault="004927CC" w:rsidP="004927CC"/>
    <w:p w14:paraId="2DB55DB3" w14:textId="77777777" w:rsidR="004927CC" w:rsidRPr="004927CC" w:rsidRDefault="004927CC" w:rsidP="004927CC"/>
    <w:p w14:paraId="037FED41" w14:textId="18613F9B" w:rsidR="004927CC" w:rsidRDefault="004927CC" w:rsidP="004927CC"/>
    <w:p w14:paraId="4A285462" w14:textId="396AA112" w:rsidR="004927CC" w:rsidRDefault="004927CC" w:rsidP="004927CC"/>
    <w:p w14:paraId="35A11F8B" w14:textId="4B06FC1A" w:rsidR="004927CC" w:rsidRPr="004927CC" w:rsidRDefault="004927CC" w:rsidP="004927CC">
      <w:pPr>
        <w:tabs>
          <w:tab w:val="left" w:pos="6020"/>
        </w:tabs>
      </w:pPr>
      <w:r>
        <w:tab/>
      </w:r>
    </w:p>
    <w:sectPr w:rsidR="004927CC" w:rsidRPr="004927CC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851" w:right="720" w:bottom="851" w:left="720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FEE1" w14:textId="77777777" w:rsidR="00B676A6" w:rsidRDefault="00B676A6">
      <w:r>
        <w:separator/>
      </w:r>
    </w:p>
  </w:endnote>
  <w:endnote w:type="continuationSeparator" w:id="0">
    <w:p w14:paraId="169DC8A6" w14:textId="77777777" w:rsidR="00B676A6" w:rsidRDefault="00B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utadella Regular">
    <w:panose1 w:val="01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utadella Bold"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503A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3E098F85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D750" w14:textId="77777777" w:rsidR="00B676A6" w:rsidRDefault="00B676A6">
      <w:r>
        <w:separator/>
      </w:r>
    </w:p>
  </w:footnote>
  <w:footnote w:type="continuationSeparator" w:id="0">
    <w:p w14:paraId="6F5342F1" w14:textId="77777777" w:rsidR="00B676A6" w:rsidRDefault="00B6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2FF1" w14:textId="77777777" w:rsidR="002F120F" w:rsidRDefault="00645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  <w:r>
      <w:rPr>
        <w:rFonts w:eastAsia="Ciutadella Regular" w:cs="Ciutadella Regular"/>
        <w:noProof/>
        <w:color w:val="000000"/>
      </w:rPr>
      <w:drawing>
        <wp:anchor distT="0" distB="0" distL="0" distR="0" simplePos="0" relativeHeight="251660288" behindDoc="1" locked="0" layoutInCell="1" hidden="0" allowOverlap="1" wp14:anchorId="2F7A2679" wp14:editId="7C22A9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627F" w14:textId="77777777" w:rsidR="002F120F" w:rsidRDefault="00645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  <w:r>
      <w:rPr>
        <w:rFonts w:eastAsia="Ciutadella Regular" w:cs="Ciutadella Regular"/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8D90001" wp14:editId="17E1FACF">
          <wp:simplePos x="0" y="0"/>
          <wp:positionH relativeFrom="margin">
            <wp:posOffset>2882265</wp:posOffset>
          </wp:positionH>
          <wp:positionV relativeFrom="margin">
            <wp:posOffset>-964563</wp:posOffset>
          </wp:positionV>
          <wp:extent cx="877570" cy="53467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57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AD6307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67BCC28E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4F80B892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1835A3F7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5CDFF5EC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536F" w14:textId="77777777" w:rsidR="002F120F" w:rsidRDefault="00645E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  <w:r>
      <w:rPr>
        <w:rFonts w:eastAsia="Ciutadella Regular" w:cs="Ciutadella Regular"/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535FA5E0" wp14:editId="176B5194">
          <wp:simplePos x="0" y="0"/>
          <wp:positionH relativeFrom="margin">
            <wp:posOffset>2882265</wp:posOffset>
          </wp:positionH>
          <wp:positionV relativeFrom="margin">
            <wp:posOffset>-964563</wp:posOffset>
          </wp:positionV>
          <wp:extent cx="877570" cy="534670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757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1EAB55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5D9FA5D5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50A9C0EF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1B5B6186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  <w:p w14:paraId="1BB91D36" w14:textId="77777777" w:rsidR="002F120F" w:rsidRDefault="002F12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Ciutadella Regular" w:cs="Ciutadella Regular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514C"/>
    <w:multiLevelType w:val="multilevel"/>
    <w:tmpl w:val="4BBA8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E0A2A"/>
    <w:multiLevelType w:val="multilevel"/>
    <w:tmpl w:val="2DEE5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4F67A3"/>
    <w:multiLevelType w:val="hybridMultilevel"/>
    <w:tmpl w:val="3DA08964"/>
    <w:lvl w:ilvl="0" w:tplc="4C2CBED2">
      <w:start w:val="2"/>
      <w:numFmt w:val="bullet"/>
      <w:lvlText w:val="-"/>
      <w:lvlJc w:val="left"/>
      <w:pPr>
        <w:ind w:left="72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2E9"/>
    <w:multiLevelType w:val="hybridMultilevel"/>
    <w:tmpl w:val="19761854"/>
    <w:lvl w:ilvl="0" w:tplc="4C2CBED2">
      <w:start w:val="2"/>
      <w:numFmt w:val="bullet"/>
      <w:lvlText w:val="-"/>
      <w:lvlJc w:val="left"/>
      <w:pPr>
        <w:ind w:left="72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ECF"/>
    <w:multiLevelType w:val="multilevel"/>
    <w:tmpl w:val="0FC2F1F0"/>
    <w:lvl w:ilvl="0">
      <w:start w:val="2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FE618E"/>
    <w:multiLevelType w:val="multilevel"/>
    <w:tmpl w:val="A1FEF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297B34"/>
    <w:multiLevelType w:val="multilevel"/>
    <w:tmpl w:val="76367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EC7519"/>
    <w:multiLevelType w:val="hybridMultilevel"/>
    <w:tmpl w:val="07F0F618"/>
    <w:lvl w:ilvl="0" w:tplc="4C2CBED2">
      <w:start w:val="2"/>
      <w:numFmt w:val="bullet"/>
      <w:lvlText w:val="-"/>
      <w:lvlJc w:val="left"/>
      <w:pPr>
        <w:ind w:left="36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5207D"/>
    <w:multiLevelType w:val="multilevel"/>
    <w:tmpl w:val="1E306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6D39F1"/>
    <w:multiLevelType w:val="hybridMultilevel"/>
    <w:tmpl w:val="728CC01A"/>
    <w:lvl w:ilvl="0" w:tplc="4C2CBED2">
      <w:start w:val="2"/>
      <w:numFmt w:val="bullet"/>
      <w:lvlText w:val="-"/>
      <w:lvlJc w:val="left"/>
      <w:pPr>
        <w:ind w:left="36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71BF3"/>
    <w:multiLevelType w:val="hybridMultilevel"/>
    <w:tmpl w:val="EC7ACB2C"/>
    <w:lvl w:ilvl="0" w:tplc="4C2CBED2">
      <w:start w:val="2"/>
      <w:numFmt w:val="bullet"/>
      <w:lvlText w:val="-"/>
      <w:lvlJc w:val="left"/>
      <w:pPr>
        <w:ind w:left="72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D4DE2"/>
    <w:multiLevelType w:val="hybridMultilevel"/>
    <w:tmpl w:val="2D00E396"/>
    <w:lvl w:ilvl="0" w:tplc="4C2CBED2">
      <w:start w:val="2"/>
      <w:numFmt w:val="bullet"/>
      <w:lvlText w:val="-"/>
      <w:lvlJc w:val="left"/>
      <w:pPr>
        <w:ind w:left="72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F4376"/>
    <w:multiLevelType w:val="hybridMultilevel"/>
    <w:tmpl w:val="AA3A0EC8"/>
    <w:lvl w:ilvl="0" w:tplc="4C2CBED2">
      <w:start w:val="2"/>
      <w:numFmt w:val="bullet"/>
      <w:lvlText w:val="-"/>
      <w:lvlJc w:val="left"/>
      <w:pPr>
        <w:ind w:left="36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C1205"/>
    <w:multiLevelType w:val="hybridMultilevel"/>
    <w:tmpl w:val="C0620E62"/>
    <w:lvl w:ilvl="0" w:tplc="4C2CBED2">
      <w:start w:val="2"/>
      <w:numFmt w:val="bullet"/>
      <w:lvlText w:val="-"/>
      <w:lvlJc w:val="left"/>
      <w:pPr>
        <w:ind w:left="720" w:hanging="360"/>
      </w:pPr>
      <w:rPr>
        <w:rFonts w:ascii="Ciutadella Regular" w:eastAsiaTheme="minorHAnsi" w:hAnsi="Ciutadella Regular" w:cs="Times New Roman (Corpo CS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4800">
    <w:abstractNumId w:val="8"/>
  </w:num>
  <w:num w:numId="2" w16cid:durableId="560799036">
    <w:abstractNumId w:val="6"/>
  </w:num>
  <w:num w:numId="3" w16cid:durableId="1109667615">
    <w:abstractNumId w:val="5"/>
  </w:num>
  <w:num w:numId="4" w16cid:durableId="1111625731">
    <w:abstractNumId w:val="4"/>
  </w:num>
  <w:num w:numId="5" w16cid:durableId="904143674">
    <w:abstractNumId w:val="0"/>
  </w:num>
  <w:num w:numId="6" w16cid:durableId="810100937">
    <w:abstractNumId w:val="1"/>
  </w:num>
  <w:num w:numId="7" w16cid:durableId="1377896678">
    <w:abstractNumId w:val="3"/>
  </w:num>
  <w:num w:numId="8" w16cid:durableId="255678894">
    <w:abstractNumId w:val="10"/>
  </w:num>
  <w:num w:numId="9" w16cid:durableId="1801800277">
    <w:abstractNumId w:val="11"/>
  </w:num>
  <w:num w:numId="10" w16cid:durableId="1053625348">
    <w:abstractNumId w:val="7"/>
  </w:num>
  <w:num w:numId="11" w16cid:durableId="418403132">
    <w:abstractNumId w:val="12"/>
  </w:num>
  <w:num w:numId="12" w16cid:durableId="72244284">
    <w:abstractNumId w:val="9"/>
  </w:num>
  <w:num w:numId="13" w16cid:durableId="1190022735">
    <w:abstractNumId w:val="13"/>
  </w:num>
  <w:num w:numId="14" w16cid:durableId="236285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0F"/>
    <w:rsid w:val="00010D65"/>
    <w:rsid w:val="000847D8"/>
    <w:rsid w:val="000B38DA"/>
    <w:rsid w:val="000F7626"/>
    <w:rsid w:val="00135DC7"/>
    <w:rsid w:val="00295B39"/>
    <w:rsid w:val="002E4D39"/>
    <w:rsid w:val="002F120F"/>
    <w:rsid w:val="003D0D30"/>
    <w:rsid w:val="00472DF3"/>
    <w:rsid w:val="00473193"/>
    <w:rsid w:val="004927CC"/>
    <w:rsid w:val="004F707A"/>
    <w:rsid w:val="00522B36"/>
    <w:rsid w:val="00556CDB"/>
    <w:rsid w:val="00577FE9"/>
    <w:rsid w:val="00645E87"/>
    <w:rsid w:val="0066319D"/>
    <w:rsid w:val="006E7181"/>
    <w:rsid w:val="007B39F0"/>
    <w:rsid w:val="00812429"/>
    <w:rsid w:val="00871FD0"/>
    <w:rsid w:val="00872E45"/>
    <w:rsid w:val="00950CCF"/>
    <w:rsid w:val="00986850"/>
    <w:rsid w:val="00A24BCA"/>
    <w:rsid w:val="00AB78E0"/>
    <w:rsid w:val="00B676A6"/>
    <w:rsid w:val="00BF17EB"/>
    <w:rsid w:val="00BF7D50"/>
    <w:rsid w:val="00C36A17"/>
    <w:rsid w:val="00C5313B"/>
    <w:rsid w:val="00D10327"/>
    <w:rsid w:val="00D16CFA"/>
    <w:rsid w:val="00D3708C"/>
    <w:rsid w:val="00D83C71"/>
    <w:rsid w:val="00DB7FBC"/>
    <w:rsid w:val="00DC33CA"/>
    <w:rsid w:val="00E04FE0"/>
    <w:rsid w:val="00E05C9C"/>
    <w:rsid w:val="00E33A46"/>
    <w:rsid w:val="00E73F17"/>
    <w:rsid w:val="00E80DD1"/>
    <w:rsid w:val="00EE7753"/>
    <w:rsid w:val="00F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D296"/>
  <w15:docId w15:val="{8BFCD535-74AB-DA4E-9914-B0BB1650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iutadella Regular" w:eastAsia="Ciutadella Regular" w:hAnsi="Ciutadella Regular" w:cs="Ciutadella Regular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Theme="minorHAnsi" w:cs="Times New Roman (Corpo CS)"/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E03C6"/>
  </w:style>
  <w:style w:type="character" w:customStyle="1" w:styleId="FuzeileZchn">
    <w:name w:val="Fußzeile Zchn"/>
    <w:basedOn w:val="Absatz-Standardschriftart"/>
    <w:link w:val="Fuzeile"/>
    <w:uiPriority w:val="99"/>
    <w:qFormat/>
    <w:rsid w:val="00FE03C6"/>
  </w:style>
  <w:style w:type="character" w:styleId="Hyperlink">
    <w:name w:val="Hyperlink"/>
    <w:basedOn w:val="Absatz-Standardschriftart"/>
    <w:uiPriority w:val="99"/>
    <w:unhideWhenUsed/>
    <w:rsid w:val="00FE03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E03C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B474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qFormat/>
    <w:rsid w:val="00392AE1"/>
  </w:style>
  <w:style w:type="character" w:customStyle="1" w:styleId="eop">
    <w:name w:val="eop"/>
    <w:basedOn w:val="Absatz-Standardschriftart"/>
    <w:qFormat/>
    <w:rsid w:val="00296792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1B367C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1B367C"/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1B367C"/>
    <w:rPr>
      <w:b/>
      <w:bCs/>
    </w:rPr>
  </w:style>
  <w:style w:type="character" w:styleId="Fett">
    <w:name w:val="Strong"/>
    <w:basedOn w:val="Absatz-Standardschriftart"/>
    <w:uiPriority w:val="22"/>
    <w:qFormat/>
    <w:rsid w:val="00120533"/>
    <w:rPr>
      <w:b/>
      <w:b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FE03C6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unhideWhenUsed/>
    <w:rsid w:val="00FE03C6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Standard"/>
    <w:uiPriority w:val="99"/>
    <w:qFormat/>
    <w:rsid w:val="00FE03C6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paragraph">
    <w:name w:val="paragraph"/>
    <w:basedOn w:val="Standard"/>
    <w:qFormat/>
    <w:rsid w:val="00392AE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37EF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qFormat/>
    <w:rsid w:val="003470F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1B367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1B367C"/>
    <w:rPr>
      <w:b/>
      <w:bCs/>
    </w:rPr>
  </w:style>
  <w:style w:type="paragraph" w:customStyle="1" w:styleId="delux-bodycopy-b1">
    <w:name w:val="delux-bodycopy-b1"/>
    <w:basedOn w:val="Standard"/>
    <w:qFormat/>
    <w:rsid w:val="0012053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salew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CF62C9AB79A04E8D2287D760C408AB" ma:contentTypeVersion="13" ma:contentTypeDescription="Ein neues Dokument erstellen." ma:contentTypeScope="" ma:versionID="3839b4da28b61397a5228e640d612868">
  <xsd:schema xmlns:xsd="http://www.w3.org/2001/XMLSchema" xmlns:xs="http://www.w3.org/2001/XMLSchema" xmlns:p="http://schemas.microsoft.com/office/2006/metadata/properties" xmlns:ns2="8486f411-6a02-4fcd-8504-b7c95b726408" xmlns:ns3="c1ed0237-7be4-4ec8-9df1-1741071adeff" targetNamespace="http://schemas.microsoft.com/office/2006/metadata/properties" ma:root="true" ma:fieldsID="3638337b1ffe2168c1633efb396af702" ns2:_="" ns3:_="">
    <xsd:import namespace="8486f411-6a02-4fcd-8504-b7c95b726408"/>
    <xsd:import namespace="c1ed0237-7be4-4ec8-9df1-1741071ade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6f411-6a02-4fcd-8504-b7c95b72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028951-8362-4654-b9be-ac0e898a7b51}" ma:internalName="TaxCatchAll" ma:showField="CatchAllData" ma:web="8486f411-6a02-4fcd-8504-b7c95b726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d0237-7be4-4ec8-9df1-1741071ad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fd591c7-34a8-41b9-90aa-b63536a25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C3xGHAal9HJAER+/VXKmLU4azw==">AMUW2mU0VHqRU6FQlGKecAu6L9zqiWxb3wVPEHPRWMkmrpuUGhanuyqBPnUrsm3MCpvvcuTECgqIaBMwyRurYV8sCDNZzV3Z1U6XmYtI9EDamX5bR1TecWs=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d0237-7be4-4ec8-9df1-1741071adeff">
      <Terms xmlns="http://schemas.microsoft.com/office/infopath/2007/PartnerControls"/>
    </lcf76f155ced4ddcb4097134ff3c332f>
    <TaxCatchAll xmlns="8486f411-6a02-4fcd-8504-b7c95b726408" xsi:nil="true"/>
  </documentManagement>
</p:properties>
</file>

<file path=customXml/itemProps1.xml><?xml version="1.0" encoding="utf-8"?>
<ds:datastoreItem xmlns:ds="http://schemas.openxmlformats.org/officeDocument/2006/customXml" ds:itemID="{B54FE5AF-839F-43B5-8284-90FB4CAA71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D7A6C-15F7-4D64-9E12-6F3A553E5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6f411-6a02-4fcd-8504-b7c95b726408"/>
    <ds:schemaRef ds:uri="c1ed0237-7be4-4ec8-9df1-1741071ad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C19174F-34E7-4F20-8D96-E83C037A2030}">
  <ds:schemaRefs>
    <ds:schemaRef ds:uri="http://schemas.microsoft.com/office/2006/metadata/properties"/>
    <ds:schemaRef ds:uri="http://schemas.microsoft.com/office/infopath/2007/PartnerControls"/>
    <ds:schemaRef ds:uri="c1ed0237-7be4-4ec8-9df1-1741071adeff"/>
    <ds:schemaRef ds:uri="8486f411-6a02-4fcd-8504-b7c95b7264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1826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Angermeier, Anna | nanacom</cp:lastModifiedBy>
  <cp:revision>27</cp:revision>
  <dcterms:created xsi:type="dcterms:W3CDTF">2023-03-21T14:39:00Z</dcterms:created>
  <dcterms:modified xsi:type="dcterms:W3CDTF">2023-03-22T09:40:00Z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0x010100B7CF62C9AB79A04E8D2287D760C408AB</vt:lpwstr>
  </property>
  <property fmtid="{D5CDD505-2E9C-101B-9397-08002B2CF9AE}" pid="3" name="MediaServiceImageTags">
    <vt:lpwstr/>
  </property>
</Properties>
</file>